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7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福建省幼儿园保育教育质量评估实施方案</w:t>
      </w:r>
    </w:p>
    <w:p>
      <w:pPr>
        <w:suppressAutoHyphens/>
        <w:bidi w:val="0"/>
        <w:snapToGrid w:val="0"/>
        <w:spacing w:line="600" w:lineRule="exact"/>
        <w:rPr>
          <w:rFonts w:ascii="仿宋_GB2312" w:hAnsi="仿宋_GB2312" w:eastAsia="仿宋_GB2312" w:cs="仿宋_GB2312"/>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为深入学习贯彻党的二十大精神，全面落实中共中央、国务院《关于学前教育深化改革规范发展的若干意见》《深化新时代教育评价改革总体方案》和省委教育工作领导小组《福建省学前教育深化改革规范发展的实施方案》《福建省“十四五”学前教育发展提升行动方案》要求，切实扭转不科学的教育评价导向，健全幼儿园保教质量评估体系，促进学前教育内涵整体提升，根据教育部《关于印发〈幼儿园保育教育质量评估指南〉的通知》（教基〔2022〕1号）精神，结合我省实际，制定如下实施方案。</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ascii="黑体" w:hAnsi="Times New Roman" w:eastAsia="黑体" w:cs="Times New Roman"/>
          <w:color w:val="000000"/>
          <w:sz w:val="32"/>
          <w:szCs w:val="24"/>
        </w:rPr>
      </w:pPr>
      <w:r>
        <w:rPr>
          <w:rFonts w:hint="eastAsia" w:ascii="黑体" w:hAnsi="Times New Roman" w:eastAsia="黑体" w:cs="Times New Roman"/>
          <w:color w:val="000000"/>
          <w:sz w:val="32"/>
          <w:szCs w:val="24"/>
        </w:rPr>
        <w:t>一、总体要求</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（一）指导思想</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全面贯彻党的教育方针，落实立德树人根本任务，遵循幼儿发展规律和教育规律，加快建立以促进幼儿身心健康发展为导向的学前教育质量评估体系，强化评估结果运用，树立科学保育教育理念，坚持以评促建，全面提高幼儿园保育教育水平，努力培养德智体美劳全面发展的社会主义建设者和接班人。</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（二）基本原则</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坚持正确方向。</w:t>
      </w:r>
      <w:r>
        <w:rPr>
          <w:rFonts w:hint="eastAsia" w:ascii="仿宋_GB2312" w:hAnsi="仿宋_GB2312" w:eastAsia="仿宋_GB2312" w:cs="仿宋_GB2312"/>
          <w:color w:val="000000"/>
          <w:sz w:val="32"/>
          <w:szCs w:val="32"/>
        </w:rPr>
        <w:t>坚持社会主义办园方向，践行为党育人、为国育才初心使命，树立科学评价导向，推动构建科学保育教育体系，促进学前教育办园水平和保教质量提升。</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坚持儿童为本。</w:t>
      </w:r>
      <w:r>
        <w:rPr>
          <w:rFonts w:hint="eastAsia" w:ascii="仿宋_GB2312" w:hAnsi="仿宋_GB2312" w:eastAsia="仿宋_GB2312" w:cs="仿宋_GB2312"/>
          <w:color w:val="000000"/>
          <w:sz w:val="32"/>
          <w:szCs w:val="32"/>
        </w:rPr>
        <w:t>尊重幼儿年龄特点和成长规律，注重幼儿发展的整体性和连续性，引导幼儿园坚持保教结合，坚持以游戏为基本活动，有效促进幼儿身心健康发展。</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坚持问题导向。</w:t>
      </w:r>
      <w:r>
        <w:rPr>
          <w:rFonts w:hint="eastAsia" w:ascii="仿宋_GB2312" w:hAnsi="仿宋_GB2312" w:eastAsia="仿宋_GB2312" w:cs="仿宋_GB2312"/>
          <w:color w:val="000000"/>
          <w:sz w:val="32"/>
          <w:szCs w:val="32"/>
        </w:rPr>
        <w:t>完善评估内容，突出评估重点，改进评估方</w:t>
      </w:r>
      <w:r>
        <w:rPr>
          <w:rFonts w:hint="eastAsia" w:ascii="仿宋_GB2312" w:hAnsi="仿宋_GB2312" w:eastAsia="仿宋_GB2312" w:cs="仿宋_GB2312"/>
          <w:color w:val="000000"/>
          <w:sz w:val="32"/>
          <w:szCs w:val="32"/>
          <w:lang w:eastAsia="zh-CN"/>
        </w:rPr>
        <w:t>式</w:t>
      </w:r>
      <w:r>
        <w:rPr>
          <w:rFonts w:hint="eastAsia" w:ascii="仿宋_GB2312" w:hAnsi="仿宋_GB2312" w:eastAsia="仿宋_GB2312" w:cs="仿宋_GB2312"/>
          <w:color w:val="000000"/>
          <w:sz w:val="32"/>
          <w:szCs w:val="32"/>
        </w:rPr>
        <w:t>，切实扭转“重结果轻过程、重硬件轻内涵、重他评轻自评”等倾向，营造良好教育生态。</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坚持以评促建。</w:t>
      </w:r>
      <w:r>
        <w:rPr>
          <w:rFonts w:hint="eastAsia" w:ascii="仿宋_GB2312" w:hAnsi="仿宋_GB2312" w:eastAsia="仿宋_GB2312" w:cs="仿宋_GB2312"/>
          <w:color w:val="000000"/>
          <w:sz w:val="32"/>
          <w:szCs w:val="32"/>
        </w:rPr>
        <w:t>有效发挥评估的引导、诊断、改进和激励功能，强化过程性、发展性评估，引导办好每一所幼儿园，促进幼儿园安全优质发展。</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outlineLvl w:val="0"/>
        <w:rPr>
          <w:rFonts w:ascii="黑体" w:hAnsi="Times New Roman" w:eastAsia="黑体" w:cs="Times New Roman"/>
          <w:color w:val="000000"/>
          <w:sz w:val="32"/>
          <w:szCs w:val="24"/>
        </w:rPr>
      </w:pPr>
      <w:r>
        <w:rPr>
          <w:rFonts w:hint="eastAsia" w:ascii="黑体" w:hAnsi="Times New Roman" w:eastAsia="黑体" w:cs="Times New Roman"/>
          <w:color w:val="000000"/>
          <w:sz w:val="32"/>
          <w:szCs w:val="24"/>
        </w:rPr>
        <w:t>二、评估对象</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outlineLvl w:val="0"/>
        <w:rPr>
          <w:rFonts w:ascii="仿宋_GB2312" w:hAnsi="仿宋_GB2312" w:eastAsia="仿宋_GB2312" w:cs="Times New Roman"/>
          <w:color w:val="000000"/>
          <w:sz w:val="32"/>
          <w:szCs w:val="24"/>
        </w:rPr>
      </w:pPr>
      <w:r>
        <w:rPr>
          <w:rFonts w:hint="eastAsia" w:ascii="仿宋_GB2312" w:hAnsi="仿宋_GB2312" w:eastAsia="仿宋_GB2312" w:cs="仿宋_GB2312"/>
          <w:color w:val="000000"/>
          <w:sz w:val="32"/>
          <w:szCs w:val="32"/>
        </w:rPr>
        <w:t>全省各级各类幼儿园</w:t>
      </w:r>
      <w:r>
        <w:rPr>
          <w:rFonts w:hint="eastAsia" w:ascii="仿宋_GB2312" w:hAnsi="仿宋_GB2312" w:eastAsia="仿宋_GB2312" w:cs="Times New Roman"/>
          <w:color w:val="000000"/>
          <w:sz w:val="32"/>
          <w:szCs w:val="24"/>
        </w:rPr>
        <w:t>。</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outlineLvl w:val="0"/>
        <w:rPr>
          <w:rFonts w:ascii="黑体" w:hAnsi="Times New Roman" w:eastAsia="黑体" w:cs="Times New Roman"/>
          <w:color w:val="000000"/>
          <w:sz w:val="32"/>
          <w:szCs w:val="24"/>
        </w:rPr>
      </w:pPr>
      <w:r>
        <w:rPr>
          <w:rFonts w:hint="eastAsia" w:ascii="黑体" w:hAnsi="Times New Roman" w:eastAsia="黑体" w:cs="Times New Roman"/>
          <w:color w:val="000000"/>
          <w:sz w:val="32"/>
          <w:szCs w:val="24"/>
        </w:rPr>
        <w:t>三、评估内容</w:t>
      </w:r>
    </w:p>
    <w:p>
      <w:pPr>
        <w:keepNext w:val="0"/>
        <w:keepLines w:val="0"/>
        <w:pageBreakBefore w:val="0"/>
        <w:widowControl w:val="0"/>
        <w:suppressAutoHyphens/>
        <w:kinsoku/>
        <w:wordWrap/>
        <w:overflowPunct/>
        <w:topLinePunct w:val="0"/>
        <w:autoSpaceDE/>
        <w:autoSpaceDN/>
        <w:bidi w:val="0"/>
        <w:adjustRightInd/>
        <w:spacing w:line="580" w:lineRule="exact"/>
        <w:ind w:firstLine="640" w:firstLineChars="200"/>
        <w:jc w:val="both"/>
        <w:textAlignment w:val="auto"/>
        <w:rPr>
          <w:rFonts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坚持以促进幼儿身心健康发展为导向，聚焦幼儿园保育教育过程质量，评估内容主要包括办园方向、保育与安全、教育过程、环境创设、教师队伍等5个方面，共15项关键指标和48个考查要点。</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（一）办园方向。</w:t>
      </w:r>
      <w:r>
        <w:rPr>
          <w:rFonts w:hint="eastAsia" w:ascii="仿宋_GB2312" w:hAnsi="仿宋_GB2312" w:eastAsia="仿宋_GB2312" w:cs="Times New Roman"/>
          <w:color w:val="000000"/>
          <w:sz w:val="32"/>
          <w:szCs w:val="24"/>
        </w:rPr>
        <w:t>包括党建工作、品德启蒙和科学理念等3项关键指标，旨在促进幼儿园全面贯彻党的教育方针，落实立德树人根本任务，强化党组织战斗堡垒作用，树立科学保育教育理念，确保正确办园方向。</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（二）保育与安全。</w:t>
      </w:r>
      <w:r>
        <w:rPr>
          <w:rFonts w:hint="eastAsia" w:ascii="仿宋_GB2312" w:hAnsi="仿宋_GB2312" w:eastAsia="仿宋_GB2312" w:cs="Times New Roman"/>
          <w:color w:val="000000"/>
          <w:sz w:val="32"/>
          <w:szCs w:val="24"/>
        </w:rPr>
        <w:t>包括卫生保健、生活照料、安全防护等3项关键指标，旨在促进幼儿园加强健康监测、膳食营养、疾病预防等工作，建立合理的生活常规，强化医护保健人员配备、安全保障和制度落实，确保幼儿生命安全和身心健康。</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（三）教育过程。</w:t>
      </w:r>
      <w:r>
        <w:rPr>
          <w:rFonts w:hint="eastAsia" w:ascii="仿宋_GB2312" w:hAnsi="仿宋_GB2312" w:eastAsia="仿宋_GB2312" w:cs="Times New Roman"/>
          <w:color w:val="000000"/>
          <w:sz w:val="32"/>
          <w:szCs w:val="24"/>
        </w:rPr>
        <w:t>包括活动组织、师幼互动和家园共育等3项关键指标，旨在促进幼儿园坚持以游戏为基本活动，理解尊重幼儿并支持其有意义地学习，强化家园协同育人，不断提高保育教育质量。</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（四）环境创设。</w:t>
      </w:r>
      <w:r>
        <w:rPr>
          <w:rFonts w:hint="eastAsia" w:ascii="仿宋_GB2312" w:hAnsi="仿宋_GB2312" w:eastAsia="仿宋_GB2312" w:cs="Times New Roman"/>
          <w:color w:val="000000"/>
          <w:sz w:val="32"/>
          <w:szCs w:val="24"/>
        </w:rPr>
        <w:t>包括空间设施、玩具材料等2项关键指标，旨在促进幼儿园积极创设丰富适宜、富有童趣、有利于支持幼儿学习探索的教育环境，配备数量充足、种类多样的玩教具和图画书，有效支持保育教育工作科学实施。</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（五）教师队伍。</w:t>
      </w:r>
      <w:r>
        <w:rPr>
          <w:rFonts w:hint="eastAsia" w:ascii="仿宋_GB2312" w:hAnsi="仿宋_GB2312" w:eastAsia="仿宋_GB2312" w:cs="Times New Roman"/>
          <w:color w:val="000000"/>
          <w:sz w:val="32"/>
          <w:szCs w:val="24"/>
        </w:rPr>
        <w:t>包括师德师风、人员配备、专业发展和激励机制等4项关键指标，旨在促进幼儿园加强教师师德工作，注重教师专业能力建设，提高园长专业领导力，采取有效措施激励教师爱岗敬业、潜心育人。</w:t>
      </w:r>
    </w:p>
    <w:p>
      <w:pPr>
        <w:keepNext w:val="0"/>
        <w:keepLines w:val="0"/>
        <w:pageBreakBefore w:val="0"/>
        <w:widowControl w:val="0"/>
        <w:suppressAutoHyphens/>
        <w:kinsoku/>
        <w:wordWrap/>
        <w:overflowPunct/>
        <w:topLinePunct w:val="0"/>
        <w:autoSpaceDE/>
        <w:autoSpaceDN/>
        <w:bidi w:val="0"/>
        <w:adjustRightInd/>
        <w:spacing w:line="580" w:lineRule="exact"/>
        <w:ind w:firstLine="640" w:firstLineChars="200"/>
        <w:jc w:val="both"/>
        <w:textAlignment w:val="auto"/>
        <w:rPr>
          <w:rFonts w:ascii="黑体" w:hAnsi="Times New Roman" w:eastAsia="黑体" w:cs="Times New Roman"/>
          <w:color w:val="000000"/>
          <w:sz w:val="32"/>
          <w:szCs w:val="24"/>
        </w:rPr>
      </w:pPr>
      <w:r>
        <w:rPr>
          <w:rFonts w:hint="eastAsia" w:ascii="黑体" w:hAnsi="Times New Roman" w:eastAsia="黑体" w:cs="Times New Roman"/>
          <w:color w:val="000000"/>
          <w:sz w:val="32"/>
          <w:szCs w:val="24"/>
        </w:rPr>
        <w:t>四、评估方式</w:t>
      </w:r>
    </w:p>
    <w:p>
      <w:pPr>
        <w:keepNext w:val="0"/>
        <w:keepLines w:val="0"/>
        <w:pageBreakBefore w:val="0"/>
        <w:widowControl w:val="0"/>
        <w:suppressAutoHyphens/>
        <w:kinsoku/>
        <w:wordWrap/>
        <w:overflowPunct/>
        <w:topLinePunct w:val="0"/>
        <w:autoSpaceDE/>
        <w:autoSpaceDN/>
        <w:bidi w:val="0"/>
        <w:adjustRightInd/>
        <w:spacing w:line="580" w:lineRule="exact"/>
        <w:ind w:firstLine="640" w:firstLineChars="200"/>
        <w:jc w:val="both"/>
        <w:textAlignment w:val="auto"/>
        <w:rPr>
          <w:rFonts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各地各园要结合实际优化评估方式方法，坚持实事求是、客观公正，注重过程性评价和发展性评估，不断提高评估工作的科学性、针对性、有效性。</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（一）注重过程评估。</w:t>
      </w:r>
      <w:r>
        <w:rPr>
          <w:rFonts w:hint="eastAsia" w:ascii="仿宋_GB2312" w:hAnsi="仿宋_GB2312" w:eastAsia="仿宋_GB2312" w:cs="Times New Roman"/>
          <w:color w:val="000000"/>
          <w:sz w:val="32"/>
          <w:szCs w:val="24"/>
        </w:rPr>
        <w:t>重点关注保育教育过程质量，关注幼儿园提升保教水平的努力程度和改进过程，严禁用直接测查幼儿能力和发展水平的方式评估幼儿园保育教育质量。</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（二）强化自我评估。</w:t>
      </w:r>
      <w:r>
        <w:rPr>
          <w:rFonts w:hint="eastAsia" w:ascii="仿宋_GB2312" w:hAnsi="仿宋_GB2312" w:eastAsia="仿宋_GB2312" w:cs="Times New Roman"/>
          <w:color w:val="000000"/>
          <w:sz w:val="32"/>
          <w:szCs w:val="24"/>
        </w:rPr>
        <w:t>幼儿园建立常态化的自我评估机制，促进教职工主动参与，通过集体诊断，反思自身教育行为，提出改进措施。同时，有效发挥外部评估的导向、激励作用，有针对性地引导幼儿园不断完善自我评估，改进保育教育工作。</w:t>
      </w:r>
    </w:p>
    <w:p>
      <w:pPr>
        <w:keepNext w:val="0"/>
        <w:keepLines w:val="0"/>
        <w:pageBreakBefore w:val="0"/>
        <w:widowControl w:val="0"/>
        <w:suppressAutoHyphens/>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Times New Roman"/>
          <w:color w:val="000000"/>
          <w:sz w:val="32"/>
          <w:szCs w:val="24"/>
        </w:rPr>
      </w:pPr>
      <w:r>
        <w:rPr>
          <w:rFonts w:hint="eastAsia" w:ascii="楷体_GB2312" w:hAnsi="楷体_GB2312" w:eastAsia="楷体_GB2312" w:cs="楷体_GB2312"/>
          <w:b/>
          <w:bCs/>
          <w:color w:val="000000"/>
          <w:sz w:val="32"/>
          <w:szCs w:val="24"/>
        </w:rPr>
        <w:t>（三）聚焦班级观察。</w:t>
      </w:r>
      <w:r>
        <w:rPr>
          <w:rFonts w:hint="eastAsia" w:ascii="仿宋_GB2312" w:hAnsi="仿宋_GB2312" w:eastAsia="仿宋_GB2312" w:cs="Times New Roman"/>
          <w:color w:val="000000"/>
          <w:sz w:val="32"/>
          <w:szCs w:val="24"/>
        </w:rPr>
        <w:t>通过不少于半日的连续自然观察，了解教师与幼儿互动情况，准确判断教师对促进幼儿学习与发展所做的努力与支持，全面、客观、真实地了解幼儿园保育教育过程和质量。外部评估的班级观察采取随机抽取的方式，覆盖面不少于各年龄班级总数的三分之一。</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ascii="黑体" w:hAnsi="Times New Roman" w:eastAsia="黑体" w:cs="Times New Roman"/>
          <w:color w:val="000000"/>
          <w:sz w:val="32"/>
          <w:szCs w:val="24"/>
        </w:rPr>
      </w:pPr>
      <w:r>
        <w:rPr>
          <w:rFonts w:hint="eastAsia" w:ascii="黑体" w:hAnsi="Times New Roman" w:eastAsia="黑体" w:cs="Times New Roman"/>
          <w:color w:val="000000"/>
          <w:sz w:val="32"/>
          <w:szCs w:val="24"/>
        </w:rPr>
        <w:t>五、评估实施</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从2023年起，按照幼儿园自评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县级评估、市级抽查</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省级抽查的程序进行幼儿园保教质量评估。</w:t>
      </w:r>
    </w:p>
    <w:p>
      <w:pPr>
        <w:keepNext w:val="0"/>
        <w:keepLines w:val="0"/>
        <w:pageBreakBefore w:val="0"/>
        <w:widowControl w:val="0"/>
        <w:suppressAutoHyphens/>
        <w:kinsoku/>
        <w:wordWrap/>
        <w:overflowPunct/>
        <w:topLinePunct w:val="0"/>
        <w:autoSpaceDE/>
        <w:autoSpaceDN/>
        <w:bidi w:val="0"/>
        <w:adjustRightInd/>
        <w:snapToGrid w:val="0"/>
        <w:spacing w:line="580" w:lineRule="exact"/>
        <w:ind w:left="0" w:firstLine="643" w:firstLineChars="200"/>
        <w:jc w:val="both"/>
        <w:textAlignment w:val="auto"/>
        <w:outlineLvl w:val="0"/>
        <w:rPr>
          <w:rFonts w:ascii="仿宋_GB2312" w:hAnsi="Times New Roman" w:eastAsia="仿宋_GB2312" w:cs="Times New Roman"/>
          <w:color w:val="000000"/>
          <w:sz w:val="32"/>
          <w:szCs w:val="32"/>
          <w:u w:val="single"/>
        </w:rPr>
      </w:pPr>
      <w:r>
        <w:rPr>
          <w:rFonts w:hint="eastAsia" w:ascii="楷体_GB2312" w:hAnsi="楷体_GB2312" w:eastAsia="楷体_GB2312" w:cs="楷体_GB2312"/>
          <w:b/>
          <w:bCs/>
          <w:color w:val="000000"/>
          <w:sz w:val="32"/>
          <w:szCs w:val="32"/>
        </w:rPr>
        <w:t>（一）明确评估周期。</w:t>
      </w:r>
      <w:r>
        <w:rPr>
          <w:rFonts w:hint="eastAsia" w:ascii="仿宋_GB2312" w:hAnsi="Times New Roman" w:eastAsia="仿宋_GB2312" w:cs="Times New Roman"/>
          <w:color w:val="000000"/>
          <w:sz w:val="32"/>
          <w:szCs w:val="32"/>
        </w:rPr>
        <w:t>原则上每5年为一个评估周期</w:t>
      </w:r>
      <w:r>
        <w:rPr>
          <w:rFonts w:hint="eastAsia" w:ascii="仿宋_GB2312" w:hAnsi="Times New Roman" w:eastAsia="仿宋_GB2312" w:cs="Times New Roman"/>
          <w:color w:val="00000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（二）明确评估程序</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1.幼儿园自评。</w:t>
      </w:r>
      <w:r>
        <w:rPr>
          <w:rFonts w:hint="eastAsia" w:ascii="仿宋_GB2312" w:hAnsi="仿宋_GB2312" w:eastAsia="仿宋_GB2312" w:cs="Times New Roman"/>
          <w:color w:val="000000"/>
          <w:sz w:val="32"/>
          <w:szCs w:val="24"/>
        </w:rPr>
        <w:t>幼儿园建立常态化的自我评估机制，每学期开展一次自我评估。</w:t>
      </w:r>
      <w:r>
        <w:rPr>
          <w:rFonts w:hint="eastAsia" w:ascii="仿宋_GB2312" w:hAnsi="仿宋_GB2312" w:eastAsia="仿宋_GB2312" w:cs="仿宋_GB2312"/>
          <w:color w:val="000000"/>
          <w:sz w:val="32"/>
          <w:szCs w:val="32"/>
        </w:rPr>
        <w:t>幼儿园应于每学年末</w:t>
      </w:r>
      <w:r>
        <w:rPr>
          <w:rFonts w:hint="eastAsia" w:ascii="仿宋_GB2312" w:hAnsi="仿宋_GB2312" w:eastAsia="仿宋_GB2312" w:cs="Times New Roman"/>
          <w:color w:val="000000"/>
          <w:sz w:val="32"/>
          <w:szCs w:val="24"/>
        </w:rPr>
        <w:t>形成自评报告并将报告</w:t>
      </w:r>
      <w:r>
        <w:rPr>
          <w:rFonts w:hint="eastAsia" w:ascii="仿宋_GB2312" w:hAnsi="仿宋_GB2312" w:eastAsia="仿宋_GB2312" w:cs="仿宋_GB2312"/>
          <w:color w:val="000000"/>
          <w:sz w:val="32"/>
          <w:szCs w:val="32"/>
        </w:rPr>
        <w:t>留档备查</w:t>
      </w:r>
      <w:r>
        <w:rPr>
          <w:rFonts w:hint="eastAsia" w:ascii="仿宋_GB2312" w:hAnsi="仿宋_GB2312" w:eastAsia="仿宋_GB2312" w:cs="Times New Roman"/>
          <w:color w:val="000000"/>
          <w:sz w:val="32"/>
          <w:szCs w:val="24"/>
        </w:rPr>
        <w:t>，</w:t>
      </w:r>
      <w:r>
        <w:rPr>
          <w:rFonts w:hint="eastAsia" w:ascii="仿宋_GB2312" w:hAnsi="仿宋_GB2312" w:eastAsia="仿宋_GB2312" w:cs="仿宋_GB2312"/>
          <w:color w:val="000000"/>
          <w:sz w:val="32"/>
          <w:szCs w:val="32"/>
        </w:rPr>
        <w:t>自评报告内容包括自评工作方法及过程、指标达标情况及自评结果、具体做法和经验、存在问题及整改措施等。同时，幼儿园应有效发挥自评的诊断、改进作用，不断改进园所保育教育和管理工作，提升办园水平和实施科学保教的能力。</w:t>
      </w:r>
    </w:p>
    <w:p>
      <w:pPr>
        <w:keepNext w:val="0"/>
        <w:keepLines w:val="0"/>
        <w:pageBreakBefore w:val="0"/>
        <w:widowControl w:val="0"/>
        <w:suppressAutoHyphens/>
        <w:kinsoku/>
        <w:wordWrap/>
        <w:overflowPunct/>
        <w:topLinePunct w:val="0"/>
        <w:autoSpaceDE/>
        <w:autoSpaceDN/>
        <w:bidi w:val="0"/>
        <w:adjustRightInd/>
        <w:snapToGrid w:val="0"/>
        <w:spacing w:line="580" w:lineRule="exact"/>
        <w:ind w:left="0" w:firstLine="643" w:firstLineChars="200"/>
        <w:jc w:val="both"/>
        <w:textAlignment w:val="auto"/>
        <w:outlineLvl w:val="0"/>
        <w:rPr>
          <w:rFonts w:ascii="仿宋_GB2312" w:hAnsi="仿宋_GB2312" w:eastAsia="仿宋_GB2312" w:cs="仿宋_GB2312"/>
          <w:color w:val="000000"/>
          <w:sz w:val="32"/>
          <w:szCs w:val="32"/>
          <w:u w:val="single"/>
        </w:rPr>
      </w:pPr>
      <w:r>
        <w:rPr>
          <w:rFonts w:hint="eastAsia" w:ascii="仿宋_GB2312" w:hAnsi="仿宋_GB2312" w:eastAsia="仿宋_GB2312" w:cs="仿宋_GB2312"/>
          <w:b/>
          <w:bCs/>
          <w:color w:val="000000"/>
          <w:sz w:val="32"/>
          <w:szCs w:val="32"/>
        </w:rPr>
        <w:t>2.县级评估。</w:t>
      </w:r>
      <w:r>
        <w:rPr>
          <w:rFonts w:hint="eastAsia" w:ascii="仿宋_GB2312" w:hAnsi="仿宋" w:eastAsia="仿宋_GB2312" w:cs="Times New Roman"/>
          <w:color w:val="000000"/>
          <w:sz w:val="32"/>
          <w:szCs w:val="32"/>
          <w:lang w:eastAsia="zh-CN"/>
        </w:rPr>
        <w:t>县级督导评估要结合实际分年度、分批次进行统筹，</w:t>
      </w:r>
      <w:r>
        <w:rPr>
          <w:rFonts w:hint="eastAsia" w:ascii="仿宋_GB2312" w:hAnsi="仿宋" w:eastAsia="仿宋_GB2312" w:cs="Times New Roman"/>
          <w:color w:val="000000"/>
          <w:sz w:val="32"/>
          <w:szCs w:val="32"/>
        </w:rPr>
        <w:t>确保每个评估周期内覆盖所有幼儿园。县级教育部门要加强对幼儿园保育教育工作和自评的指导</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县级政府教育督导部门根据《福建省幼儿园保育教育质量评估指标（试行）</w:t>
      </w:r>
      <w:r>
        <w:rPr>
          <w:rFonts w:hint="eastAsia" w:ascii="仿宋_GB2312" w:hAnsi="仿宋_GB2312" w:eastAsia="仿宋_GB2312" w:cs="仿宋_GB2312"/>
          <w:color w:val="000000"/>
          <w:sz w:val="32"/>
          <w:szCs w:val="32"/>
        </w:rPr>
        <w:t>》（见附件），通过现场观察、实地查看、问卷调查、随机访谈、查阅资料和资料分析等方法对辖区内幼儿园进行保育教育质量评估。</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3.市级抽查。</w:t>
      </w:r>
      <w:r>
        <w:rPr>
          <w:rFonts w:hint="eastAsia" w:ascii="仿宋_GB2312" w:hAnsi="仿宋_GB2312" w:eastAsia="仿宋_GB2312" w:cs="仿宋_GB2312"/>
          <w:color w:val="000000"/>
          <w:sz w:val="32"/>
          <w:szCs w:val="32"/>
        </w:rPr>
        <w:t>市级政府教育督导部门结合实际，对</w:t>
      </w:r>
      <w:r>
        <w:rPr>
          <w:rFonts w:hint="eastAsia" w:ascii="仿宋_GB2312" w:hAnsi="仿宋_GB2312" w:eastAsia="仿宋_GB2312" w:cs="Times New Roman"/>
          <w:color w:val="000000"/>
          <w:sz w:val="32"/>
          <w:szCs w:val="24"/>
        </w:rPr>
        <w:t>所辖县（市、区）幼儿园保育教育质量</w:t>
      </w:r>
      <w:r>
        <w:rPr>
          <w:rFonts w:hint="eastAsia" w:ascii="仿宋_GB2312" w:hAnsi="仿宋_GB2312" w:eastAsia="仿宋_GB2312" w:cs="仿宋_GB2312"/>
          <w:color w:val="000000"/>
          <w:sz w:val="32"/>
          <w:szCs w:val="32"/>
        </w:rPr>
        <w:t>自评工作情况进行抽查</w:t>
      </w:r>
      <w:r>
        <w:rPr>
          <w:rFonts w:hint="eastAsia" w:ascii="仿宋_GB2312" w:hAnsi="仿宋_GB2312" w:eastAsia="仿宋_GB2312" w:cs="仿宋_GB2312"/>
          <w:color w:val="000000"/>
          <w:sz w:val="32"/>
          <w:szCs w:val="32"/>
          <w:lang w:eastAsia="zh-CN"/>
        </w:rPr>
        <w:t>、对县级评估工作的实施情况进行指导评价</w:t>
      </w:r>
      <w:r>
        <w:rPr>
          <w:rFonts w:hint="eastAsia" w:ascii="仿宋_GB2312" w:hAnsi="仿宋_GB2312" w:eastAsia="仿宋_GB2312" w:cs="仿宋_GB2312"/>
          <w:color w:val="000000"/>
          <w:sz w:val="32"/>
          <w:szCs w:val="32"/>
        </w:rPr>
        <w:t>。每年开展一次抽查。在一个评估周期的5年内，抽查要覆盖所辖县（市、区）。市级可结合实际制定抽查方案，抽查工作可与县级人民政府履行教育职责督导评估（简称“对县督导”）和</w:t>
      </w:r>
      <w:r>
        <w:rPr>
          <w:rFonts w:hint="eastAsia" w:ascii="仿宋_GB2312" w:hAnsi="Times New Roman" w:eastAsia="仿宋_GB2312" w:cs="Times New Roman"/>
          <w:color w:val="000000"/>
          <w:sz w:val="32"/>
          <w:szCs w:val="32"/>
        </w:rPr>
        <w:t>对县级主要党政领导干部抓教育工作督导考核（简称“督导考核”，与</w:t>
      </w:r>
      <w:r>
        <w:rPr>
          <w:rFonts w:hint="eastAsia" w:ascii="仿宋_GB2312" w:hAnsi="仿宋_GB2312" w:eastAsia="仿宋_GB2312" w:cs="仿宋_GB2312"/>
          <w:color w:val="000000"/>
          <w:sz w:val="32"/>
          <w:szCs w:val="32"/>
        </w:rPr>
        <w:t>“对县督导”合称“两项督导”</w:t>
      </w:r>
      <w:r>
        <w:rPr>
          <w:rFonts w:hint="eastAsia" w:ascii="仿宋_GB2312" w:hAnsi="Times New Roman" w:eastAsia="仿宋_GB2312" w:cs="Times New Roman"/>
          <w:color w:val="000000"/>
          <w:sz w:val="32"/>
          <w:szCs w:val="32"/>
        </w:rPr>
        <w:t>）</w:t>
      </w:r>
      <w:r>
        <w:rPr>
          <w:rFonts w:hint="eastAsia" w:ascii="仿宋_GB2312" w:hAnsi="仿宋_GB2312" w:eastAsia="仿宋_GB2312" w:cs="仿宋_GB2312"/>
          <w:color w:val="000000"/>
          <w:sz w:val="32"/>
          <w:szCs w:val="32"/>
        </w:rPr>
        <w:t>有机整合。</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4.省级抽查。</w:t>
      </w:r>
      <w:r>
        <w:rPr>
          <w:rFonts w:hint="eastAsia" w:ascii="仿宋_GB2312" w:hAnsi="仿宋_GB2312" w:eastAsia="仿宋_GB2312" w:cs="仿宋_GB2312"/>
          <w:color w:val="000000"/>
          <w:sz w:val="32"/>
          <w:szCs w:val="32"/>
        </w:rPr>
        <w:t>省级政府教育督导部门</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结合对</w:t>
      </w:r>
      <w:r>
        <w:rPr>
          <w:rFonts w:hint="eastAsia" w:ascii="仿宋_GB2312" w:hAnsi="仿宋_GB2312" w:eastAsia="仿宋_GB2312" w:cs="仿宋_GB2312"/>
          <w:color w:val="000000"/>
          <w:sz w:val="32"/>
          <w:szCs w:val="32"/>
          <w:lang w:eastAsia="zh-CN"/>
        </w:rPr>
        <w:t>设区市级人民政府</w:t>
      </w:r>
      <w:r>
        <w:rPr>
          <w:rFonts w:hint="eastAsia" w:ascii="仿宋_GB2312" w:hAnsi="仿宋_GB2312" w:eastAsia="仿宋_GB2312" w:cs="仿宋_GB2312"/>
          <w:color w:val="000000"/>
          <w:sz w:val="32"/>
          <w:szCs w:val="32"/>
        </w:rPr>
        <w:t>履行教育职责实地督导工作，组织开展幼儿园保育教育质量抽查。</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outlineLvl w:val="0"/>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rPr>
        <w:t>在本评估周期内被确认为各级示范园或通过各级示范园复评的幼儿园县级可免检，示范园自评材料可作为质量评估中幼儿园自评材料，省、市级可免抽查，</w:t>
      </w:r>
      <w:r>
        <w:rPr>
          <w:rFonts w:hint="eastAsia" w:ascii="仿宋_GB2312" w:hAnsi="仿宋_GB2312" w:eastAsia="仿宋_GB2312" w:cs="仿宋_GB2312"/>
          <w:color w:val="000000"/>
          <w:sz w:val="32"/>
          <w:szCs w:val="32"/>
          <w:lang w:eastAsia="zh-CN"/>
        </w:rPr>
        <w:t>直接评估为合格等次，</w:t>
      </w:r>
      <w:r>
        <w:rPr>
          <w:rFonts w:hint="eastAsia" w:ascii="仿宋_GB2312" w:hAnsi="仿宋_GB2312" w:eastAsia="仿宋_GB2312" w:cs="仿宋_GB2312"/>
          <w:color w:val="000000"/>
          <w:sz w:val="32"/>
          <w:szCs w:val="32"/>
        </w:rPr>
        <w:t>不再重复评估。</w:t>
      </w:r>
      <w:r>
        <w:rPr>
          <w:rFonts w:hint="eastAsia" w:ascii="仿宋_GB2312" w:hAnsi="仿宋_GB2312" w:eastAsia="仿宋_GB2312" w:cs="仿宋_GB2312"/>
          <w:color w:val="000000"/>
          <w:sz w:val="32"/>
          <w:szCs w:val="32"/>
          <w:lang w:eastAsia="zh-CN"/>
        </w:rPr>
        <w:t>省属幼儿园自评后，由省级统一安排抽查。</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仿宋" w:eastAsia="仿宋_GB2312" w:cs="Times New Roman"/>
          <w:color w:val="000000"/>
          <w:sz w:val="32"/>
          <w:szCs w:val="32"/>
        </w:rPr>
      </w:pPr>
      <w:r>
        <w:rPr>
          <w:rFonts w:hint="eastAsia" w:ascii="楷体_GB2312" w:hAnsi="楷体_GB2312" w:eastAsia="楷体_GB2312" w:cs="楷体_GB2312"/>
          <w:b/>
          <w:bCs/>
          <w:color w:val="000000"/>
          <w:sz w:val="32"/>
          <w:szCs w:val="32"/>
        </w:rPr>
        <w:t>（三）明确评估结果。</w:t>
      </w:r>
      <w:r>
        <w:rPr>
          <w:rFonts w:hint="eastAsia" w:ascii="仿宋_GB2312" w:hAnsi="仿宋_GB2312" w:eastAsia="仿宋_GB2312" w:cs="仿宋_GB2312"/>
          <w:color w:val="000000"/>
          <w:sz w:val="32"/>
          <w:szCs w:val="32"/>
        </w:rPr>
        <w:t>幼儿园保育教育质量评估</w:t>
      </w:r>
      <w:r>
        <w:rPr>
          <w:rFonts w:hint="eastAsia" w:ascii="仿宋_GB2312" w:hAnsi="仿宋" w:eastAsia="仿宋_GB2312" w:cs="Times New Roman"/>
          <w:color w:val="000000"/>
          <w:sz w:val="32"/>
          <w:szCs w:val="32"/>
        </w:rPr>
        <w:t>采取等级赋分制，按照幼儿园保育教育质量评估</w:t>
      </w:r>
      <w:r>
        <w:rPr>
          <w:rFonts w:hint="eastAsia" w:ascii="仿宋_GB2312" w:hAnsi="仿宋_GB2312" w:eastAsia="仿宋_GB2312" w:cs="仿宋_GB2312"/>
          <w:color w:val="000000"/>
          <w:sz w:val="32"/>
          <w:szCs w:val="32"/>
        </w:rPr>
        <w:t>指标中重点内容、关键指标、考查要点进行赋分，满分为100分，达到80分及以上为</w:t>
      </w:r>
      <w:r>
        <w:rPr>
          <w:rFonts w:hint="eastAsia" w:ascii="仿宋_GB2312" w:hAnsi="仿宋" w:eastAsia="仿宋_GB2312" w:cs="Times New Roman"/>
          <w:color w:val="000000"/>
          <w:sz w:val="32"/>
          <w:szCs w:val="32"/>
          <w:lang w:val="en-US" w:eastAsia="zh-CN"/>
        </w:rPr>
        <w:t>合格</w:t>
      </w:r>
      <w:r>
        <w:rPr>
          <w:rFonts w:hint="eastAsia" w:ascii="仿宋_GB2312" w:hAnsi="仿宋" w:eastAsia="仿宋_GB2312" w:cs="Times New Roman"/>
          <w:color w:val="000000"/>
          <w:sz w:val="32"/>
          <w:szCs w:val="32"/>
        </w:rPr>
        <w:t>等次，</w:t>
      </w:r>
      <w:r>
        <w:rPr>
          <w:rFonts w:hint="eastAsia" w:ascii="仿宋_GB2312" w:hAnsi="仿宋" w:eastAsia="仿宋_GB2312" w:cs="Times New Roman"/>
          <w:color w:val="000000"/>
          <w:sz w:val="32"/>
          <w:szCs w:val="32"/>
          <w:lang w:val="en-US" w:eastAsia="zh-CN"/>
        </w:rPr>
        <w:t>8</w:t>
      </w:r>
      <w:r>
        <w:rPr>
          <w:rFonts w:hint="eastAsia" w:ascii="仿宋_GB2312" w:hAnsi="仿宋" w:eastAsia="仿宋_GB2312" w:cs="Times New Roman"/>
          <w:color w:val="000000"/>
          <w:sz w:val="32"/>
          <w:szCs w:val="32"/>
        </w:rPr>
        <w:t>0</w:t>
      </w:r>
      <w:r>
        <w:rPr>
          <w:rFonts w:hint="eastAsia" w:ascii="仿宋_GB2312" w:hAnsi="仿宋_GB2312" w:eastAsia="仿宋_GB2312" w:cs="仿宋_GB2312"/>
          <w:color w:val="000000"/>
          <w:sz w:val="32"/>
          <w:szCs w:val="32"/>
        </w:rPr>
        <w:t>分</w:t>
      </w:r>
      <w:r>
        <w:rPr>
          <w:rFonts w:hint="eastAsia" w:ascii="仿宋_GB2312" w:hAnsi="仿宋" w:eastAsia="仿宋_GB2312" w:cs="Times New Roman"/>
          <w:color w:val="000000"/>
          <w:sz w:val="32"/>
          <w:szCs w:val="32"/>
        </w:rPr>
        <w:t>以下为不合格等次。</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Times New Roman" w:eastAsia="仿宋_GB2312" w:cs="Times New Roman"/>
          <w:color w:val="000000"/>
          <w:sz w:val="32"/>
          <w:szCs w:val="32"/>
        </w:rPr>
      </w:pPr>
      <w:r>
        <w:rPr>
          <w:rFonts w:hint="eastAsia" w:ascii="楷体_GB2312" w:hAnsi="楷体_GB2312" w:eastAsia="楷体_GB2312" w:cs="楷体_GB2312"/>
          <w:b/>
          <w:bCs/>
          <w:color w:val="000000"/>
          <w:sz w:val="32"/>
          <w:szCs w:val="32"/>
        </w:rPr>
        <w:t>（四）注重结果运用。</w:t>
      </w:r>
      <w:r>
        <w:rPr>
          <w:rFonts w:hint="eastAsia" w:ascii="仿宋_GB2312" w:hAnsi="Times New Roman" w:eastAsia="仿宋_GB2312" w:cs="Times New Roman"/>
          <w:color w:val="000000"/>
          <w:sz w:val="32"/>
          <w:szCs w:val="32"/>
        </w:rPr>
        <w:t>各地要切实加强对</w:t>
      </w:r>
      <w:r>
        <w:rPr>
          <w:rFonts w:hint="eastAsia" w:ascii="仿宋_GB2312" w:hAnsi="仿宋_GB2312" w:eastAsia="仿宋_GB2312" w:cs="仿宋_GB2312"/>
          <w:color w:val="000000"/>
          <w:sz w:val="32"/>
          <w:szCs w:val="32"/>
        </w:rPr>
        <w:t>幼儿园保育教育质量</w:t>
      </w:r>
      <w:r>
        <w:rPr>
          <w:rFonts w:hint="eastAsia" w:ascii="仿宋_GB2312" w:hAnsi="Times New Roman" w:eastAsia="仿宋_GB2312" w:cs="Times New Roman"/>
          <w:color w:val="000000"/>
          <w:sz w:val="32"/>
          <w:szCs w:val="32"/>
        </w:rPr>
        <w:t>评估信息的分析，实事求是地作出评估结论，认真提出工作改进意见建议，不断完善评估结果运用机制，充分发挥其对全面提高学前教育质量的引领和促进作用。要将幼儿园保育教育质量评估结果作为对幼儿园表彰奖励、政策支持、资源配置、园长考核以及民办园年检、普惠性民办园认定扶持等方面工作的重要依据。对质量评估结果为“不合格”的各级示范性幼儿园，要限期整改，经整改仍未合格的，取消</w:t>
      </w:r>
      <w:r>
        <w:rPr>
          <w:rFonts w:hint="eastAsia" w:ascii="仿宋_GB2312" w:hAnsi="仿宋_GB2312" w:eastAsia="仿宋_GB2312" w:cs="仿宋_GB2312"/>
          <w:color w:val="auto"/>
          <w:sz w:val="32"/>
          <w:szCs w:val="32"/>
        </w:rPr>
        <w:t>相应</w:t>
      </w:r>
      <w:r>
        <w:rPr>
          <w:rFonts w:hint="eastAsia" w:ascii="仿宋_GB2312" w:hAnsi="仿宋_GB2312" w:eastAsia="仿宋_GB2312" w:cs="仿宋_GB2312"/>
          <w:color w:val="auto"/>
          <w:sz w:val="32"/>
          <w:szCs w:val="32"/>
          <w:lang w:eastAsia="zh-CN"/>
        </w:rPr>
        <w:t>级别的示范园</w:t>
      </w:r>
      <w:r>
        <w:rPr>
          <w:rFonts w:hint="eastAsia" w:ascii="仿宋_GB2312" w:hAnsi="仿宋_GB2312" w:eastAsia="仿宋_GB2312" w:cs="仿宋_GB2312"/>
          <w:color w:val="auto"/>
          <w:sz w:val="32"/>
          <w:szCs w:val="32"/>
        </w:rPr>
        <w:t>称号</w:t>
      </w:r>
      <w:r>
        <w:rPr>
          <w:rFonts w:hint="eastAsia" w:ascii="仿宋_GB2312" w:hAnsi="Times New Roman" w:eastAsia="仿宋_GB2312" w:cs="Times New Roman"/>
          <w:color w:val="000000"/>
          <w:sz w:val="32"/>
          <w:szCs w:val="32"/>
        </w:rPr>
        <w:t>。对评估结果为“不合格”、履职不到位、违反有关政策规定、违背幼儿身心发展规律、保教质量持续下滑的幼儿园，要及时督促整改，并视情况依法依规追究责任。要通过幼儿园保育教育质量评估工作，积极推动地方政府履行相应教育职责，为办好学前教育提供充分的条件保障和良好的政策环境。</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六、组织保障</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Times New Roman" w:eastAsia="仿宋_GB2312" w:cs="Times New Roman"/>
          <w:color w:val="000000"/>
          <w:sz w:val="32"/>
          <w:szCs w:val="32"/>
        </w:rPr>
      </w:pPr>
      <w:r>
        <w:rPr>
          <w:rFonts w:hint="eastAsia" w:ascii="楷体_GB2312" w:hAnsi="楷体_GB2312" w:eastAsia="楷体_GB2312" w:cs="楷体_GB2312"/>
          <w:b/>
          <w:bCs/>
          <w:color w:val="000000"/>
          <w:sz w:val="32"/>
          <w:szCs w:val="32"/>
        </w:rPr>
        <w:t>（一）加强组织领导。</w:t>
      </w:r>
      <w:r>
        <w:rPr>
          <w:rFonts w:hint="eastAsia" w:ascii="仿宋_GB2312" w:hAnsi="Times New Roman" w:eastAsia="仿宋_GB2312" w:cs="Times New Roman"/>
          <w:color w:val="000000"/>
          <w:sz w:val="32"/>
          <w:szCs w:val="32"/>
        </w:rPr>
        <w:t>各地要将</w:t>
      </w:r>
      <w:r>
        <w:rPr>
          <w:rFonts w:hint="eastAsia" w:ascii="仿宋_GB2312" w:hAnsi="仿宋" w:eastAsia="仿宋_GB2312" w:cs="Times New Roman"/>
          <w:color w:val="000000"/>
          <w:sz w:val="32"/>
          <w:szCs w:val="32"/>
        </w:rPr>
        <w:t>幼儿园保育</w:t>
      </w:r>
      <w:r>
        <w:rPr>
          <w:rFonts w:hint="eastAsia" w:ascii="仿宋_GB2312" w:hAnsi="Times New Roman" w:eastAsia="仿宋_GB2312" w:cs="Times New Roman"/>
          <w:color w:val="000000"/>
          <w:sz w:val="32"/>
          <w:szCs w:val="32"/>
        </w:rPr>
        <w:t>教育质量评估工作作为促进学前教育高质量发展、办好人民满意教育的重要举措，纳入地方党委政府、教育部门和幼儿园的重要议事日程，纳入本地深化教育评价改革重要内容，建立党委领导、政府教育督导部门牵头、部门协同、多方参与的组织实施机制，并结合本地实际制定评估实施细则。要将</w:t>
      </w:r>
      <w:r>
        <w:rPr>
          <w:rFonts w:hint="eastAsia" w:ascii="仿宋_GB2312" w:hAnsi="仿宋" w:eastAsia="仿宋_GB2312" w:cs="Times New Roman"/>
          <w:color w:val="000000"/>
          <w:sz w:val="32"/>
          <w:szCs w:val="32"/>
        </w:rPr>
        <w:t>幼儿园保育</w:t>
      </w:r>
      <w:r>
        <w:rPr>
          <w:rFonts w:hint="eastAsia" w:ascii="仿宋_GB2312" w:hAnsi="Times New Roman" w:eastAsia="仿宋_GB2312" w:cs="Times New Roman"/>
          <w:color w:val="000000"/>
          <w:sz w:val="32"/>
          <w:szCs w:val="32"/>
        </w:rPr>
        <w:t>教育质量评估工作与已经开展的对地方党委政府的综合督政、学前教育普及普惠督导评估、幼儿园办园行为督导评估等工作有效整合，相同指标评估结论可以互认，避免重复评估，切实减轻基层负担。</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Times New Roman" w:eastAsia="仿宋_GB2312" w:cs="Times New Roman"/>
          <w:color w:val="000000"/>
          <w:sz w:val="32"/>
          <w:szCs w:val="32"/>
        </w:rPr>
      </w:pPr>
      <w:r>
        <w:rPr>
          <w:rFonts w:hint="eastAsia" w:ascii="楷体_GB2312" w:hAnsi="楷体_GB2312" w:eastAsia="楷体_GB2312" w:cs="楷体_GB2312"/>
          <w:b/>
          <w:bCs/>
          <w:color w:val="000000"/>
          <w:sz w:val="32"/>
          <w:szCs w:val="32"/>
        </w:rPr>
        <w:t>（二）强化评估保障。</w:t>
      </w:r>
      <w:r>
        <w:rPr>
          <w:rFonts w:hint="eastAsia" w:ascii="仿宋_GB2312" w:hAnsi="Times New Roman" w:eastAsia="仿宋_GB2312" w:cs="Times New Roman"/>
          <w:color w:val="000000"/>
          <w:sz w:val="32"/>
          <w:szCs w:val="32"/>
        </w:rPr>
        <w:t>各地要为开展幼儿园保育教育质量评估提供必要的经费保障，支持开展评估研究，要切实加强评估队伍建设，</w:t>
      </w:r>
      <w:r>
        <w:rPr>
          <w:rFonts w:hint="eastAsia" w:ascii="仿宋_GB2312" w:hAnsi="仿宋" w:eastAsia="仿宋_GB2312" w:cs="Times New Roman"/>
          <w:color w:val="000000"/>
          <w:sz w:val="32"/>
          <w:szCs w:val="32"/>
        </w:rPr>
        <w:t>组建一支尊重学前教育规律、熟悉幼儿园保育教育实践、事业心责任感强、相对稳定的专业化评估队伍，主要由督学、学前教育行政人员</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具备中级职称</w:t>
      </w:r>
      <w:r>
        <w:rPr>
          <w:rFonts w:hint="eastAsia" w:ascii="仿宋_GB2312" w:hAnsi="仿宋_GB2312" w:eastAsia="仿宋_GB2312" w:cs="仿宋_GB2312"/>
          <w:color w:val="auto"/>
          <w:sz w:val="32"/>
          <w:szCs w:val="32"/>
          <w:lang w:eastAsia="zh-CN"/>
        </w:rPr>
        <w:t>及以上的</w:t>
      </w:r>
      <w:r>
        <w:rPr>
          <w:rFonts w:hint="eastAsia" w:ascii="仿宋_GB2312" w:hAnsi="仿宋_GB2312" w:eastAsia="仿宋_GB2312" w:cs="仿宋_GB2312"/>
          <w:color w:val="auto"/>
          <w:sz w:val="32"/>
          <w:szCs w:val="32"/>
        </w:rPr>
        <w:t>教研人员、园长、骨干教师等人员组成</w:t>
      </w:r>
      <w:r>
        <w:rPr>
          <w:rFonts w:hint="eastAsia" w:ascii="仿宋_GB2312" w:hAnsi="Times New Roman" w:eastAsia="仿宋_GB2312" w:cs="Times New Roman"/>
          <w:color w:val="000000"/>
          <w:sz w:val="32"/>
          <w:szCs w:val="32"/>
        </w:rPr>
        <w:t>。建立评估人员准入和培训考核制度，配套专项经费保障评估人员的定期培训、考核和资格认定等。同时，加强对评估指南文件的学习培训，推动各级园长、教师自觉运用指南自我反思改进，不断提高保育教育水平。</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仿宋_GB2312" w:hAnsi="Times New Roman" w:eastAsia="仿宋_GB2312" w:cs="Times New Roman"/>
          <w:color w:val="000000"/>
          <w:sz w:val="32"/>
          <w:szCs w:val="32"/>
        </w:rPr>
      </w:pPr>
      <w:r>
        <w:rPr>
          <w:rFonts w:hint="eastAsia" w:ascii="楷体_GB2312" w:hAnsi="楷体_GB2312" w:eastAsia="楷体_GB2312" w:cs="楷体_GB2312"/>
          <w:b/>
          <w:bCs/>
          <w:color w:val="000000"/>
          <w:sz w:val="32"/>
          <w:szCs w:val="32"/>
        </w:rPr>
        <w:t>（三）营造良好氛围。</w:t>
      </w:r>
      <w:r>
        <w:rPr>
          <w:rFonts w:hint="eastAsia" w:ascii="仿宋_GB2312" w:hAnsi="Times New Roman" w:eastAsia="仿宋_GB2312" w:cs="Times New Roman"/>
          <w:color w:val="000000"/>
          <w:sz w:val="32"/>
          <w:szCs w:val="32"/>
        </w:rPr>
        <w:t>广泛宣传国家和省里关于学前教育改革发展的政策措施，深入解读幼儿园保育教育质量评估的重要意义、内容要求和指标体系，认真总结推广质量评估工作先进典型经验，有效发挥示范引领作用，营造有利于促进学前教育高质量发展的良好氛围。</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ascii="楷体_GB2312" w:hAnsi="楷体_GB2312" w:eastAsia="楷体_GB2312" w:cs="楷体_GB2312"/>
          <w:b/>
          <w:bCs/>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 w:eastAsia="仿宋_GB2312" w:cs="Times New Roman"/>
          <w:color w:val="000000"/>
          <w:sz w:val="32"/>
          <w:szCs w:val="32"/>
        </w:rPr>
        <w:t>附件：福建省幼儿园保育教育质量评估指标（试行）</w:t>
      </w:r>
      <w:r>
        <w:rPr>
          <w:rFonts w:hint="eastAsia" w:ascii="仿宋_GB2312" w:hAnsi="仿宋_GB2312" w:eastAsia="仿宋_GB2312" w:cs="仿宋_GB2312"/>
          <w:color w:val="000000"/>
          <w:sz w:val="32"/>
          <w:szCs w:val="32"/>
        </w:rPr>
        <w:t>　　　　</w:t>
      </w:r>
    </w:p>
    <w:p>
      <w:pPr>
        <w:widowControl/>
        <w:shd w:val="clear" w:color="auto" w:fill="FFFFFF"/>
        <w:suppressAutoHyphens/>
        <w:bidi w:val="0"/>
        <w:spacing w:beforeAutospacing="0" w:afterAutospacing="0"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p>
    <w:p>
      <w:pPr>
        <w:widowControl/>
        <w:shd w:val="clear" w:color="auto" w:fill="FFFFFF"/>
        <w:suppressAutoHyphens/>
        <w:bidi w:val="0"/>
        <w:spacing w:beforeAutospacing="0" w:afterAutospacing="0"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p>
    <w:p>
      <w:pPr>
        <w:suppressAutoHyphens/>
        <w:bidi w:val="0"/>
        <w:rPr>
          <w:rFonts w:hint="eastAsia" w:ascii="黑体" w:hAnsi="黑体" w:eastAsia="黑体" w:cs="Times New Roman"/>
          <w:color w:val="000000"/>
          <w:sz w:val="32"/>
          <w:szCs w:val="32"/>
        </w:rPr>
        <w:sectPr>
          <w:headerReference r:id="rId3" w:type="default"/>
          <w:footerReference r:id="rId4" w:type="default"/>
          <w:pgSz w:w="11906" w:h="16838"/>
          <w:pgMar w:top="1928" w:right="1474" w:bottom="1701" w:left="1587" w:header="964" w:footer="1304" w:gutter="0"/>
          <w:pgNumType w:fmt="decimal"/>
          <w:cols w:space="0" w:num="1"/>
          <w:rtlGutter w:val="0"/>
          <w:docGrid w:type="lines" w:linePitch="312" w:charSpace="0"/>
        </w:sectPr>
      </w:pPr>
    </w:p>
    <w:p>
      <w:pPr>
        <w:suppressAutoHyphens/>
        <w:bidi w:val="0"/>
        <w:rPr>
          <w:rFonts w:ascii="黑体" w:hAnsi="黑体" w:eastAsia="黑体" w:cs="Times New Roman"/>
          <w:color w:val="000000"/>
          <w:sz w:val="32"/>
          <w:szCs w:val="32"/>
        </w:rPr>
      </w:pPr>
      <w:r>
        <w:rPr>
          <w:rFonts w:hint="eastAsia" w:ascii="黑体" w:hAnsi="黑体" w:eastAsia="黑体" w:cs="Times New Roman"/>
          <w:color w:val="000000"/>
          <w:sz w:val="32"/>
          <w:szCs w:val="32"/>
        </w:rPr>
        <w:t>附件</w:t>
      </w:r>
    </w:p>
    <w:p>
      <w:pPr>
        <w:suppressAutoHyphens/>
        <w:overflowPunct w:val="0"/>
        <w:bidi w:val="0"/>
        <w:spacing w:after="156" w:afterLines="50"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福建省幼儿园保育教育质量评估指标（试行）</w:t>
      </w:r>
    </w:p>
    <w:p>
      <w:pPr>
        <w:widowControl w:val="0"/>
        <w:suppressAutoHyphens/>
        <w:bidi w:val="0"/>
        <w:spacing w:after="120"/>
        <w:ind w:firstLine="200" w:firstLineChars="100"/>
        <w:jc w:val="both"/>
        <w:rPr>
          <w:rFonts w:ascii="Calibri" w:hAnsi="Calibri" w:eastAsia="宋体" w:cs="Times New Roman"/>
          <w:color w:val="000000"/>
          <w:kern w:val="0"/>
          <w:sz w:val="20"/>
          <w:szCs w:val="20"/>
          <w:lang w:val="en-US" w:eastAsia="zh-CN" w:bidi="ar-SA"/>
        </w:rPr>
      </w:pPr>
    </w:p>
    <w:tbl>
      <w:tblPr>
        <w:tblStyle w:val="10"/>
        <w:tblW w:w="14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786"/>
        <w:gridCol w:w="675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1922" w:type="dxa"/>
            <w:shd w:val="clear" w:color="auto" w:fill="B8CCE4"/>
            <w:noWrap w:val="0"/>
            <w:vAlign w:val="center"/>
          </w:tcPr>
          <w:p>
            <w:pPr>
              <w:suppressAutoHyphens/>
              <w:overflowPunct w:val="0"/>
              <w:bidi w:val="0"/>
              <w:spacing w:line="300" w:lineRule="auto"/>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重点内容</w:t>
            </w:r>
          </w:p>
        </w:tc>
        <w:tc>
          <w:tcPr>
            <w:tcW w:w="1786" w:type="dxa"/>
            <w:shd w:val="clear" w:color="auto" w:fill="B8CCE4"/>
            <w:noWrap w:val="0"/>
            <w:vAlign w:val="center"/>
          </w:tcPr>
          <w:p>
            <w:pPr>
              <w:suppressAutoHyphens/>
              <w:overflowPunct w:val="0"/>
              <w:bidi w:val="0"/>
              <w:snapToGrid w:val="0"/>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关键指标</w:t>
            </w:r>
          </w:p>
        </w:tc>
        <w:tc>
          <w:tcPr>
            <w:tcW w:w="6750" w:type="dxa"/>
            <w:shd w:val="clear" w:color="auto" w:fill="B8CCE4"/>
            <w:noWrap w:val="0"/>
            <w:vAlign w:val="center"/>
          </w:tcPr>
          <w:p>
            <w:pPr>
              <w:suppressAutoHyphens/>
              <w:overflowPunct w:val="0"/>
              <w:bidi w:val="0"/>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考查要点</w:t>
            </w:r>
          </w:p>
        </w:tc>
        <w:tc>
          <w:tcPr>
            <w:tcW w:w="4290" w:type="dxa"/>
            <w:shd w:val="clear" w:color="auto" w:fill="B8CCE4"/>
            <w:noWrap w:val="0"/>
            <w:vAlign w:val="center"/>
          </w:tcPr>
          <w:p>
            <w:pPr>
              <w:suppressAutoHyphens/>
              <w:overflowPunct w:val="0"/>
              <w:bidi w:val="0"/>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一、办园方向</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（15分）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1.1党建工作</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（5分）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1.健全党组织对幼儿园工作领导的制度机制，以政治建设为统领，加强幼儿园领导班子建设，推进党的工作与保育教育工作紧密融合。（2分）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【查阅资料】班子配备情况；党建工作相关制度和材料；党建带工建、团建等情况；幼儿园发展规划与年度工作计划及落实情况。</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2.落实幼儿园党的组织和党的工作全覆盖，加强教师思想政治工作，落实党风廉政建设责任制和意识形态工作责任制，坚持党建带团建，充分发挥工会、共青团等群团组织的作用。（1分）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3.坚持社会主义办园方向，积极研究制定幼儿园发展规划和年度工作计划。（2分）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922" w:type="dxa"/>
            <w:vMerge w:val="continue"/>
            <w:noWrap w:val="0"/>
            <w:vAlign w:val="center"/>
          </w:tcPr>
          <w:p>
            <w:pPr>
              <w:widowControl w:val="0"/>
              <w:numPr>
                <w:ilvl w:val="0"/>
                <w:numId w:val="0"/>
              </w:numPr>
              <w:suppressAutoHyphens/>
              <w:bidi w:val="0"/>
              <w:spacing w:line="300" w:lineRule="auto"/>
              <w:ind w:firstLine="480" w:firstLineChars="200"/>
              <w:jc w:val="left"/>
              <w:rPr>
                <w:rFonts w:hint="eastAsia" w:ascii="宋体" w:hAnsi="宋体" w:eastAsia="宋体" w:cs="宋体"/>
                <w:bCs/>
                <w:color w:val="auto"/>
                <w:kern w:val="2"/>
                <w:sz w:val="24"/>
                <w:szCs w:val="24"/>
                <w:lang w:val="en-US" w:eastAsia="zh-CN" w:bidi="ar-SA"/>
              </w:rPr>
            </w:pP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1.2品德启蒙</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（5分）</w:t>
            </w:r>
          </w:p>
        </w:tc>
        <w:tc>
          <w:tcPr>
            <w:tcW w:w="6750" w:type="dxa"/>
            <w:noWrap w:val="0"/>
            <w:vAlign w:val="center"/>
          </w:tcPr>
          <w:p>
            <w:pPr>
              <w:widowControl w:val="0"/>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全面贯彻党的教育方针，落实立德树人根本任务，坚持保育教育结合，将培育和践行社会主义核心价值观融入保育教育全过程，注重从小做起、从点滴做起，为培养德智体美劳全面发展的社会主义建设者和接班人奠基。（3分）</w:t>
            </w:r>
          </w:p>
        </w:tc>
        <w:tc>
          <w:tcPr>
            <w:tcW w:w="4290" w:type="dxa"/>
            <w:vMerge w:val="restart"/>
            <w:noWrap w:val="0"/>
            <w:vAlign w:val="center"/>
          </w:tcPr>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【查阅资料】课程设置、一日活动安排等。</w:t>
            </w:r>
          </w:p>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【现场观察】幼儿游戏活动、行为习惯等。</w:t>
            </w:r>
          </w:p>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922" w:type="dxa"/>
            <w:vMerge w:val="continue"/>
            <w:noWrap w:val="0"/>
            <w:vAlign w:val="center"/>
          </w:tcPr>
          <w:p>
            <w:pPr>
              <w:widowControl w:val="0"/>
              <w:numPr>
                <w:ilvl w:val="0"/>
                <w:numId w:val="0"/>
              </w:numPr>
              <w:suppressAutoHyphens/>
              <w:bidi w:val="0"/>
              <w:spacing w:line="300" w:lineRule="auto"/>
              <w:ind w:firstLine="480" w:firstLineChars="200"/>
              <w:jc w:val="left"/>
              <w:rPr>
                <w:rFonts w:hint="eastAsia" w:ascii="宋体" w:hAnsi="宋体" w:eastAsia="宋体" w:cs="宋体"/>
                <w:bCs/>
                <w:color w:val="auto"/>
                <w:kern w:val="2"/>
                <w:sz w:val="24"/>
                <w:szCs w:val="24"/>
                <w:lang w:val="en-US" w:eastAsia="zh-CN" w:bidi="ar-SA"/>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注重幼儿良好品德和行为习惯养成，潜移默化贯穿于一日生活和各项活动，创设温暖、关爱、平等的集体生活氛围，建立积极和谐的同伴关系；帮助幼儿学会生活，养成自己的事情自己做的习惯，培育幼儿爱父母长辈、爱老师同伴、爱集体、爱家乡、爱党爱国的情感。（2分）</w:t>
            </w:r>
          </w:p>
        </w:tc>
        <w:tc>
          <w:tcPr>
            <w:tcW w:w="4290" w:type="dxa"/>
            <w:vMerge w:val="continue"/>
            <w:noWrap w:val="0"/>
            <w:vAlign w:val="top"/>
          </w:tcPr>
          <w:p>
            <w:pPr>
              <w:widowControl w:val="0"/>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一、办园方向</w:t>
            </w:r>
          </w:p>
          <w:p>
            <w:pPr>
              <w:widowControl w:val="0"/>
              <w:numPr>
                <w:ilvl w:val="0"/>
                <w:numId w:val="0"/>
              </w:numPr>
              <w:suppressAutoHyphens/>
              <w:bidi w:val="0"/>
              <w:spacing w:line="300" w:lineRule="auto"/>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（15分）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1.3科学理念</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（5分）</w:t>
            </w:r>
          </w:p>
        </w:tc>
        <w:tc>
          <w:tcPr>
            <w:tcW w:w="6750" w:type="dxa"/>
            <w:noWrap w:val="0"/>
            <w:vAlign w:val="center"/>
          </w:tcPr>
          <w:p>
            <w:pPr>
              <w:widowControl w:val="0"/>
              <w:suppressAutoHyphens/>
              <w:bidi w:val="0"/>
              <w:spacing w:line="320" w:lineRule="exact"/>
              <w:ind w:firstLine="240" w:firstLineChars="1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6.遵循幼儿身心发展规律和学前教育规律，尊重幼儿个体差异，坚持以游戏为基本活动，珍视生活和游戏的独特教育价值。（3分）</w:t>
            </w:r>
          </w:p>
        </w:tc>
        <w:tc>
          <w:tcPr>
            <w:tcW w:w="4290" w:type="dxa"/>
            <w:vMerge w:val="restart"/>
            <w:noWrap w:val="0"/>
            <w:vAlign w:val="center"/>
          </w:tcPr>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【现场观察】幼儿情绪、活动与发展状态，师幼互动情况、教育环境创设情况等。</w:t>
            </w:r>
          </w:p>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【查阅资料】幼儿园发展规划、保育教育理念、保育课程设置或周计划、一日活动安排等。</w:t>
            </w:r>
          </w:p>
          <w:p>
            <w:pPr>
              <w:widowControl w:val="0"/>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【随机访谈】保育教育理念、课程实施、防止“小学化”倾向的做法等。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922" w:type="dxa"/>
            <w:vMerge w:val="continue"/>
            <w:noWrap w:val="0"/>
            <w:vAlign w:val="center"/>
          </w:tcPr>
          <w:p>
            <w:pPr>
              <w:widowControl w:val="0"/>
              <w:numPr>
                <w:ilvl w:val="0"/>
                <w:numId w:val="0"/>
              </w:numPr>
              <w:suppressAutoHyphens/>
              <w:bidi w:val="0"/>
              <w:spacing w:line="300" w:lineRule="auto"/>
              <w:ind w:firstLine="480" w:firstLineChars="200"/>
              <w:jc w:val="left"/>
              <w:rPr>
                <w:rFonts w:hint="eastAsia" w:ascii="宋体" w:hAnsi="宋体" w:eastAsia="宋体" w:cs="宋体"/>
                <w:bCs/>
                <w:color w:val="auto"/>
                <w:kern w:val="2"/>
                <w:sz w:val="24"/>
                <w:szCs w:val="24"/>
                <w:lang w:val="en-US" w:eastAsia="zh-CN" w:bidi="ar-SA"/>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充分尊重和保护幼儿的好奇心和探究兴趣，相信每一个幼儿都是积极主动、有能力的学习者，最大限度地支持和满足幼儿通过直接感知、实际操作和亲身体验获取经验的需要。不提前教授小学阶段的课程内容，不搞不切实际的特色课程。（2分）</w:t>
            </w:r>
          </w:p>
        </w:tc>
        <w:tc>
          <w:tcPr>
            <w:tcW w:w="4290" w:type="dxa"/>
            <w:vMerge w:val="continue"/>
            <w:noWrap w:val="0"/>
            <w:vAlign w:val="top"/>
          </w:tcPr>
          <w:p>
            <w:pPr>
              <w:widowControl w:val="0"/>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二、保育与安全</w:t>
            </w:r>
            <w:r>
              <w:rPr>
                <w:rFonts w:hint="eastAsia" w:ascii="宋体" w:hAnsi="宋体" w:eastAsia="宋体" w:cs="宋体"/>
                <w:color w:val="auto"/>
                <w:sz w:val="24"/>
                <w:szCs w:val="24"/>
              </w:rPr>
              <w:t>（20分）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2.1卫生保健</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（6分）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8.膳食营养、卫生消毒、疾病预防、健康检查等工作制度和岗位职责健全，并认真抓好落实。（2分）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【现场观察】卫生保健设施条件、人员配备、过程管理情况。</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【查阅资料】带量食谱，营养量计算，卫生消毒记录等卫生保健各项工作制度，传染病应急预案，卫生保健人员资质，</w:t>
            </w:r>
            <w:r>
              <w:rPr>
                <w:rFonts w:hint="eastAsia" w:ascii="宋体" w:hAnsi="宋体" w:eastAsia="宋体" w:cs="宋体"/>
                <w:color w:val="auto"/>
                <w:kern w:val="2"/>
                <w:sz w:val="24"/>
                <w:szCs w:val="24"/>
                <w:u w:val="none"/>
                <w:lang w:val="en-US" w:eastAsia="zh-CN" w:bidi="ar-SA"/>
              </w:rPr>
              <w:t>体检表等、</w:t>
            </w:r>
            <w:r>
              <w:rPr>
                <w:rFonts w:hint="eastAsia" w:ascii="宋体" w:hAnsi="宋体" w:eastAsia="宋体" w:cs="宋体"/>
                <w:color w:val="auto"/>
                <w:kern w:val="2"/>
                <w:sz w:val="24"/>
                <w:szCs w:val="24"/>
                <w:lang w:val="en-US" w:eastAsia="zh-CN" w:bidi="ar-SA"/>
              </w:rPr>
              <w:t>特殊需求儿童的个案记录与追踪管理等。幼儿在园体检情况分析与跟进措施。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9.科学制定带量食谱，确保幼儿膳食营养均衡，引导幼儿养成良好饮食习惯。（1分）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10教职工具有传染病防控常识，认真落实传染病报告制度，具备快速应对和防控处置能力。（1分）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11.按资质要求配备专（兼）职卫生保健人员，认真做好幼儿膳食指导、晨午检和健康观察、疾病预防、幼儿生长发育监测等工作。（2分）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二、保育与安全</w:t>
            </w:r>
            <w:r>
              <w:rPr>
                <w:rFonts w:hint="eastAsia" w:ascii="宋体" w:hAnsi="宋体" w:eastAsia="宋体" w:cs="宋体"/>
                <w:color w:val="auto"/>
                <w:sz w:val="24"/>
                <w:szCs w:val="24"/>
              </w:rPr>
              <w:t>（20分）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2.2生活照料</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（8分）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12.帮助幼儿建立合理生活常规，引导幼儿根据需要自主饮水、盥洗、如厕、增减衣物等，养成良好的生活卫生习惯。</w:t>
            </w:r>
          </w:p>
          <w:p>
            <w:pPr>
              <w:widowControl w:val="0"/>
              <w:tabs>
                <w:tab w:val="left" w:pos="420"/>
              </w:tabs>
              <w:suppressAutoHyphens/>
              <w:bidi w:val="0"/>
              <w:spacing w:line="32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【现场观察】生活常规；幼儿卫生习惯、生活自理与自主情况及生活环节中教师的支持情况；特殊幼儿活动情况；幼儿运动时间与能力等。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【随机访谈】家长及保教人员对园所相关工作的看法。</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【查阅资料】一日活动安排与周计划，幼儿生活卫生习惯、自我服务能力培养相关材料，特殊需要幼儿个案材料等。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13.指导幼儿进行餐前准备、餐后清洁、图画书与玩具整理等自我服务，引导幼儿养成劳动习惯，增强环保意识、集体责任感。（2分）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14.制定并实施与幼儿身体发展相适应的体格锻炼计划，保证每天户外活动时间不少于2小时，体育活动时间不少于1小时。（3分）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15.重视有特殊需要的幼儿，尽可能创造条件让幼儿参与班级的各项活动，同时给予必要的照料。根据需要及时与家长沟通，帮助幼儿获得专业的康复指导与治疗。（1分）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2.3安全防护</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（6分）</w:t>
            </w:r>
          </w:p>
        </w:tc>
        <w:tc>
          <w:tcPr>
            <w:tcW w:w="6750" w:type="dxa"/>
            <w:noWrap w:val="0"/>
            <w:vAlign w:val="center"/>
          </w:tcPr>
          <w:p>
            <w:pPr>
              <w:widowControl w:val="0"/>
              <w:numPr>
                <w:ilvl w:val="0"/>
                <w:numId w:val="1"/>
              </w:numPr>
              <w:tabs>
                <w:tab w:val="left" w:pos="420"/>
                <w:tab w:val="clear" w:pos="312"/>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认真落实幼儿园各项安全管理制度和措施，每学期开学前分析研判潜在的安全风险，有针对性地完善安全管理措施。</w:t>
            </w:r>
          </w:p>
          <w:p>
            <w:pPr>
              <w:widowControl w:val="0"/>
              <w:numPr>
                <w:ilvl w:val="0"/>
                <w:numId w:val="0"/>
              </w:numPr>
              <w:tabs>
                <w:tab w:val="left" w:pos="420"/>
              </w:tabs>
              <w:suppressAutoHyphens/>
              <w:bidi w:val="0"/>
              <w:spacing w:line="32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【现场观察】人防、物防、技防等安全防护工作与设备使用情况。</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【查阅资料】安全管理制度手册、各项安全应急预案、安全教育方案、校方责任险、交接班记录、创建平安校园情况等材料。</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【随机访谈】了解幼儿安全意识和相关技能掌握情况，教师安全教育开展情况等。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17.保教人员具有安全保护意识，做好环境、设施设备、玩具材料等方面的日常检查维护，及时消除安全隐患。发生意外时，优先保护幼儿的安全。（2分）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18.幼儿园切实把安全教育融入幼儿一日生活，帮助幼儿学习判断环境、设施设备和玩具材料可能出现的安全风险，增强安全防范意识，提高自我保护能力。（2分）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三、教育过程</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3.1活动组织</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19.认真按照《幼儿园教育指导纲要》《3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6岁儿童学习与发展指南》要求，结合本园、班实际，每学期、每周制定科学合理的班级保教计划。（2分）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【现场观察】教师一日保教活动的组织与实施情况，幼儿游戏活动情况。</w:t>
            </w:r>
          </w:p>
          <w:p>
            <w:pPr>
              <w:widowControl/>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【查阅资料】班级保教计划、案例与实践反思等。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【随机访谈】管理者与教师对幼儿发展、幼儿园课程的基本认识和践行思路。在一日活动中随机访谈保育人员，与幼儿互动交流。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20.一日活动安排相对稳定合理，并能根据幼儿的年龄特点、个体差异和活动需要做出灵活调整，避免活动安排频繁转换、幼儿消极等待。（1分）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21.以游戏为基本活动，确保幼儿每天有充分的自主游戏时间，因地制宜为幼儿创设游戏环境，提供丰富适宜的游戏材料，支持幼儿探究、试错、重复等行为，与幼儿一起分享游戏经验。（2分）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22.发现和支持幼儿有意义的学习，采用小组或集体的形式讨论幼儿感兴趣的话题，鼓励幼儿表达自己的观点，提出问题、分析解决问题，拓展提升幼儿日常生活和游戏中的经验。（2分）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23.关注幼儿学习与发展的整体性，注重健康、语言、社会、科学、艺术等各领域有机整合，促进幼儿智力和非智力因素协调发展，寓教育于生活和游戏中。（2分）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24.关注幼儿发展的连续性，注重幼小科学衔接。大班下学期采取多种形式，有针对性地帮助幼儿做好身心、生活、社会和学习等多方面的准备，建立对小学的积极期待和向往，促进幼儿顺利过渡。（1分）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三、教育过程</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3.2师幼互动</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（15分）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25.教师保持积极乐观愉快的情绪状态，以亲切和蔼、支持性的态度和行为与幼儿互动，平等对待每一名幼儿。幼儿在一日活动中是自信、从容的，能放心大胆地表达真实情绪和不同观点。（2分）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【现场观察】教师的情感支持、班级管理、教育支持情况，幼儿主体性发挥情况等。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【查阅资料】教师对幼儿行为的记录与分析、保教计划及其调整等。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【随机访谈】根据现场师幼互动情况、环境中幼儿的表征等与教师、幼儿进行交流。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26.支持幼儿自主选择游戏材料、同伴和玩法，支持幼儿参与一日生活中与自己有关的决策。（2分）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27.认真观察幼儿在各类活动中的行为表现并做必要记录，根据一段时间的持续观察，对幼儿的发展情况和需要做出客观全面的分析，提供有针对性的支持。不急于介入或干扰幼儿的活动。（3分）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28.重视幼儿通过绘画、讲述等方式对自己经历过的游戏、阅读图画书、观察等活动进行表达表征，教师能一对一倾听并真实记录幼儿的想法和体验。（2分）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29.善于发现各种偶发的教育契机，能抓住活动中幼儿感兴趣或有意义的问题和情境，能识别幼儿以新的方式主动学习，及时给予有效支持。（2分）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30.尊重并回应幼儿的想法与问题，通过开放性提问、推测、讨论等方式，支持和拓展每一个幼儿的学习。（2分）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理解幼儿在健康、语言、社会、科学、艺术等各领域的学习方式，尊重幼儿发展的个体差异，发现每个幼儿的优势和长处，促进幼儿在原有水平上的发展。不片面追求某一领域、某一方面的学习和发展。（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三、教育过程</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3.3家园共育</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（5分）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32.幼儿园与家长建立平等互信关系，教师及时与家长分享幼儿的成长和进步，了解幼儿在家庭中的表现，认真倾听家长的意见建议。（2分）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【现场查看】环境中体现家园联系交流的方式与内容。</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【随机访谈】了解家长对幼儿园办园理念、保教活动的认同度、参与度等情况。向家长了解家园共育相关情况和态度。</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【查阅资料】查阅家园联系、家教宣传、家长开放日、家庭活动、进社区活动等相关资料。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33.家长有机会体验幼儿园的生活，参与幼儿园管理，引导家长理解教师工作对幼儿成长的价值，尊重教师的专业性，积极参与并支持幼儿园的工作，成为幼儿园的合作伙伴。（1分）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34.幼儿园通过家长会、家长开放日等多种途径，向家长宣传科学育儿理念和知识，为家长提供分享交流育儿经验的机会，帮助家长解决育儿困惑。（1分）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35.幼儿园与家庭、社区密切合作，积极构建协同育人机制，充分利用自然、社会和文化资源，共同创设良好的育人环境。（1分）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2" w:type="dxa"/>
            <w:vMerge w:val="restart"/>
            <w:noWrap w:val="0"/>
            <w:vAlign w:val="center"/>
          </w:tcPr>
          <w:p>
            <w:pPr>
              <w:numPr>
                <w:ilvl w:val="0"/>
                <w:numId w:val="0"/>
              </w:numPr>
              <w:suppressAutoHyphens/>
              <w:bidi w:val="0"/>
              <w:spacing w:line="300" w:lineRule="auto"/>
              <w:jc w:val="center"/>
              <w:rPr>
                <w:rFonts w:hint="eastAsia" w:ascii="宋体" w:hAnsi="宋体" w:eastAsia="宋体" w:cs="宋体"/>
                <w:bCs/>
                <w:color w:val="auto"/>
                <w:sz w:val="24"/>
                <w:szCs w:val="24"/>
              </w:rPr>
            </w:pPr>
            <w:r>
              <w:rPr>
                <w:rFonts w:hint="eastAsia" w:ascii="宋体" w:hAnsi="宋体" w:cs="宋体"/>
                <w:bCs/>
                <w:color w:val="auto"/>
                <w:sz w:val="24"/>
                <w:szCs w:val="24"/>
                <w:lang w:eastAsia="zh-CN"/>
              </w:rPr>
              <w:t>四、</w:t>
            </w:r>
            <w:r>
              <w:rPr>
                <w:rFonts w:hint="eastAsia" w:ascii="宋体" w:hAnsi="宋体" w:eastAsia="宋体" w:cs="宋体"/>
                <w:bCs/>
                <w:color w:val="auto"/>
                <w:sz w:val="24"/>
                <w:szCs w:val="24"/>
              </w:rPr>
              <w:t>环境创设</w:t>
            </w:r>
          </w:p>
          <w:p>
            <w:pPr>
              <w:numPr>
                <w:ilvl w:val="0"/>
                <w:numId w:val="0"/>
              </w:num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4.1空间设施</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36.幼儿园规模与班额符合国家和地方相关规定，合理规划并灵活调整室内外空间布局，最大限度地满足幼儿游戏活动的需要。除综合活动室外，不追求设置专门的功能室，避免奢华浪费和形式主义。（5分）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【现场查看】室内外空间规划、场地利用、设施设备、防护保障、安全疏散条件等。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【查阅资料】建筑平面图，校舍建筑安全隐患排查、安全环保相关材料等。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37.各类设施设备安全、环保，符合幼儿的年龄特点，方便幼儿使用和取放，满足幼儿逐步增长的独立活动需要。提供必要的遮阳遮雨设施设备，确保特殊天气条件下幼儿必要的户外活动能正常开展。（4分）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4.2玩具材料</w:t>
            </w:r>
          </w:p>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（6分）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38.玩具材料种类丰富，数量充足，以低结构材料为主，能够保证多名幼儿同时游戏的需要。尽可能减少幼儿使用电子设备。（4分）</w:t>
            </w:r>
          </w:p>
        </w:tc>
        <w:tc>
          <w:tcPr>
            <w:tcW w:w="4290" w:type="dxa"/>
            <w:noWrap w:val="0"/>
            <w:vAlign w:val="top"/>
          </w:tcPr>
          <w:p>
            <w:pPr>
              <w:widowControl w:val="0"/>
              <w:suppressAutoHyphens/>
              <w:bidi w:val="0"/>
              <w:spacing w:line="320" w:lineRule="exact"/>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922" w:type="dxa"/>
            <w:vMerge w:val="restart"/>
            <w:noWrap w:val="0"/>
            <w:vAlign w:val="center"/>
          </w:tcPr>
          <w:p>
            <w:pPr>
              <w:numPr>
                <w:ilvl w:val="0"/>
                <w:numId w:val="0"/>
              </w:numPr>
              <w:suppressAutoHyphens/>
              <w:bidi w:val="0"/>
              <w:spacing w:line="300" w:lineRule="auto"/>
              <w:jc w:val="center"/>
              <w:rPr>
                <w:rFonts w:hint="eastAsia" w:ascii="宋体" w:hAnsi="宋体" w:eastAsia="宋体" w:cs="宋体"/>
                <w:bCs/>
                <w:color w:val="auto"/>
                <w:sz w:val="24"/>
                <w:szCs w:val="24"/>
              </w:rPr>
            </w:pPr>
            <w:r>
              <w:rPr>
                <w:rFonts w:hint="eastAsia" w:ascii="宋体" w:hAnsi="宋体" w:cs="宋体"/>
                <w:bCs/>
                <w:color w:val="auto"/>
                <w:sz w:val="24"/>
                <w:szCs w:val="24"/>
                <w:lang w:eastAsia="zh-CN"/>
              </w:rPr>
              <w:t>四、</w:t>
            </w:r>
            <w:r>
              <w:rPr>
                <w:rFonts w:hint="eastAsia" w:ascii="宋体" w:hAnsi="宋体" w:eastAsia="宋体" w:cs="宋体"/>
                <w:bCs/>
                <w:color w:val="auto"/>
                <w:sz w:val="24"/>
                <w:szCs w:val="24"/>
              </w:rPr>
              <w:t>环境创设</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4.2玩具材料</w:t>
            </w:r>
          </w:p>
          <w:p>
            <w:pPr>
              <w:suppressAutoHyphens/>
              <w:bidi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39.幼儿园配备的图画书应符合幼儿年龄特点和认知水平，注重体现中华优秀传统文化和现代生活特色，富有教育意义。人均数量不少于10册，每班复本量不超过5册，并根据需要及时调整更新。幼儿园不得使用幼儿教材和境外课程，防止存在意识形态和宗教等渗透的图画书进入幼儿园。（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【现场查看】玩教具、图书的配备与低结构材料投放的数量及其对幼儿学习与发展的促进作用等。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【随机访谈】教师对图书、玩具、材料的使用情况。</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【查阅资料】近两年幼儿园财务报表中玩教具、图书等投入的相关材料。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五、教师队伍</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（20分）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5.1师德师风</w:t>
            </w:r>
            <w:r>
              <w:rPr>
                <w:rFonts w:hint="eastAsia" w:ascii="宋体" w:hAnsi="宋体" w:eastAsia="宋体" w:cs="宋体"/>
                <w:color w:val="auto"/>
                <w:sz w:val="24"/>
                <w:szCs w:val="24"/>
              </w:rPr>
              <w:t>（3分）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40.教职工有坚定的政治信仰，按照“四有”好教师标准履行幼儿园教师职业道德规范，爱岗敬业，关爱幼儿，严格自律，没有歧视、侮辱、体罚或变相体罚等有损幼儿身心健康的行为。（2分）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【随机访谈】了解园所关怀教职工等方面的相关做法与满意度。向家长了解教职工师德师风相关情况。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41关心教职工思想状况，加强人文关怀，帮助解决教职工思想问题与实际困难，促进教职工身心健康。（1分）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5.2人员配备</w:t>
            </w:r>
            <w:r>
              <w:rPr>
                <w:rFonts w:hint="eastAsia" w:ascii="宋体" w:hAnsi="宋体" w:eastAsia="宋体" w:cs="宋体"/>
                <w:color w:val="auto"/>
                <w:sz w:val="24"/>
                <w:szCs w:val="24"/>
              </w:rPr>
              <w:t>（6分）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42.幼儿园教职工按国家和地方相关要求配备到位，并做到持证上岗，无岗位空缺和无证上岗情况。（3分）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【查阅资料】教职工工资册、学历证书、资格证书、岗位培训证书、岗位技术职务证书等相关资料。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43.幼儿园教师符合专业标准要求，保育员受过幼儿保育职业培训，保教人员熟知学前儿童身心发展规律，具有较强的保育教育实践能力。园长应具有五年以上幼儿园教师或者幼儿园管理工作经历，具有较强的专业领导力。（3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5.3专业发展</w:t>
            </w:r>
            <w:r>
              <w:rPr>
                <w:rFonts w:hint="eastAsia" w:ascii="宋体" w:hAnsi="宋体" w:eastAsia="宋体" w:cs="宋体"/>
                <w:color w:val="auto"/>
                <w:sz w:val="24"/>
                <w:szCs w:val="24"/>
              </w:rPr>
              <w:t>（7分）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44.园长能与教职工共同研究制订符合教职工自身特点的专业发展规划，提供发展空间，支持他们有计划地达成专业发展目标。（2分）</w:t>
            </w:r>
          </w:p>
        </w:tc>
        <w:tc>
          <w:tcPr>
            <w:tcW w:w="4290" w:type="dxa"/>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922" w:type="dxa"/>
            <w:vMerge w:val="restart"/>
            <w:noWrap w:val="0"/>
            <w:vAlign w:val="center"/>
          </w:tcPr>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五、教师队伍</w:t>
            </w:r>
          </w:p>
          <w:p>
            <w:pPr>
              <w:suppressAutoHyphens/>
              <w:bidi w:val="0"/>
              <w:spacing w:line="30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（20分）</w:t>
            </w: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5.3专业发展</w:t>
            </w:r>
            <w:r>
              <w:rPr>
                <w:rFonts w:hint="eastAsia" w:ascii="宋体" w:hAnsi="宋体" w:eastAsia="宋体" w:cs="宋体"/>
                <w:color w:val="auto"/>
                <w:sz w:val="24"/>
                <w:szCs w:val="24"/>
              </w:rPr>
              <w:t>（7分）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45.制订合理的教研制度并有效落实，教研工作聚焦解决保育教育实践中的困惑和问题，注重激发教师积极主动反思，提高教师实践能力，增强教师专业自信。（3分）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【查阅资料】教师专业发展规划、培训教研制度与计划、教研活动记录等相关资料。</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【随机访谈】访谈园长对教师专业发展等工作思路；教职工对园长园务管理及专业领导力的认同情况。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46.园长能深入班级了解一日活动和师幼互动过程，共同研究保育教育实践问题，形成协同学习、相互支持的良好氛围。</w:t>
            </w:r>
          </w:p>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（2分）</w:t>
            </w:r>
          </w:p>
        </w:tc>
        <w:tc>
          <w:tcPr>
            <w:tcW w:w="4290" w:type="dxa"/>
            <w:vMerge w:val="continue"/>
            <w:noWrap w:val="0"/>
            <w:vAlign w:val="top"/>
          </w:tcPr>
          <w:p>
            <w:pPr>
              <w:widowControl w:val="0"/>
              <w:tabs>
                <w:tab w:val="left" w:pos="420"/>
              </w:tabs>
              <w:suppressAutoHyphens/>
              <w:bidi w:val="0"/>
              <w:spacing w:line="320" w:lineRule="exact"/>
              <w:ind w:firstLine="0" w:firstLineChars="0"/>
              <w:jc w:val="left"/>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restart"/>
            <w:noWrap w:val="0"/>
            <w:vAlign w:val="center"/>
          </w:tcPr>
          <w:p>
            <w:pPr>
              <w:suppressAutoHyphens/>
              <w:bidi w:val="0"/>
              <w:spacing w:line="32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5.4激励机制</w:t>
            </w:r>
            <w:r>
              <w:rPr>
                <w:rFonts w:hint="eastAsia" w:ascii="宋体" w:hAnsi="宋体" w:eastAsia="宋体" w:cs="宋体"/>
                <w:color w:val="auto"/>
                <w:sz w:val="24"/>
                <w:szCs w:val="24"/>
              </w:rPr>
              <w:t>（4分）</w:t>
            </w: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47.树立正确激励导向，突出日常保育教育实践成效，克服唯课题、唯论文等倾向，注重通过表彰奖励、薪酬待遇、职称评定、岗位晋升、专业支持等多种方式，激励教师爱岗敬业、潜心育人。（2分）</w:t>
            </w:r>
          </w:p>
        </w:tc>
        <w:tc>
          <w:tcPr>
            <w:tcW w:w="4290" w:type="dxa"/>
            <w:vMerge w:val="restart"/>
            <w:noWrap w:val="0"/>
            <w:vAlign w:val="center"/>
          </w:tcPr>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【查阅资料】奖惩机制、表彰情况、活动记录等。</w:t>
            </w:r>
          </w:p>
          <w:p>
            <w:pPr>
              <w:widowControl w:val="0"/>
              <w:tabs>
                <w:tab w:val="left" w:pos="420"/>
              </w:tabs>
              <w:suppressAutoHyphens/>
              <w:bidi w:val="0"/>
              <w:spacing w:line="32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【随机访谈】教师对幼儿园激励制度、职称评定、岗位晋升、专业支持等工作的认同及满意度。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922" w:type="dxa"/>
            <w:vMerge w:val="continue"/>
            <w:noWrap w:val="0"/>
            <w:vAlign w:val="center"/>
          </w:tcPr>
          <w:p>
            <w:pPr>
              <w:suppressAutoHyphens/>
              <w:bidi w:val="0"/>
              <w:spacing w:line="300" w:lineRule="auto"/>
              <w:jc w:val="left"/>
              <w:rPr>
                <w:rFonts w:hint="eastAsia" w:ascii="宋体" w:hAnsi="宋体" w:eastAsia="宋体" w:cs="宋体"/>
                <w:bCs/>
                <w:color w:val="auto"/>
                <w:sz w:val="24"/>
                <w:szCs w:val="24"/>
              </w:rPr>
            </w:pPr>
          </w:p>
        </w:tc>
        <w:tc>
          <w:tcPr>
            <w:tcW w:w="1786" w:type="dxa"/>
            <w:vMerge w:val="continue"/>
            <w:noWrap w:val="0"/>
            <w:vAlign w:val="center"/>
          </w:tcPr>
          <w:p>
            <w:pPr>
              <w:suppressAutoHyphens/>
              <w:bidi w:val="0"/>
              <w:spacing w:line="320" w:lineRule="exact"/>
              <w:jc w:val="center"/>
              <w:rPr>
                <w:rFonts w:hint="eastAsia" w:ascii="宋体" w:hAnsi="宋体" w:eastAsia="宋体" w:cs="宋体"/>
                <w:bCs/>
                <w:color w:val="auto"/>
                <w:sz w:val="24"/>
                <w:szCs w:val="24"/>
              </w:rPr>
            </w:pPr>
          </w:p>
        </w:tc>
        <w:tc>
          <w:tcPr>
            <w:tcW w:w="6750" w:type="dxa"/>
            <w:noWrap w:val="0"/>
            <w:vAlign w:val="center"/>
          </w:tcPr>
          <w:p>
            <w:pPr>
              <w:widowControl w:val="0"/>
              <w:tabs>
                <w:tab w:val="left" w:pos="420"/>
              </w:tabs>
              <w:suppressAutoHyphens/>
              <w:bidi w:val="0"/>
              <w:spacing w:line="320" w:lineRule="exact"/>
              <w:ind w:firstLine="240" w:firstLineChars="1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48.善于倾听、理解教职工的所思所做，发现和肯定每一名教职工的闪光点和成长进步，教职工能够感受到来自园长和同事的关心与支持，有归属感和幸福感。（2分）</w:t>
            </w:r>
          </w:p>
        </w:tc>
        <w:tc>
          <w:tcPr>
            <w:tcW w:w="4290" w:type="dxa"/>
            <w:vMerge w:val="continue"/>
            <w:noWrap w:val="0"/>
            <w:vAlign w:val="top"/>
          </w:tcPr>
          <w:p>
            <w:pPr>
              <w:widowControl w:val="0"/>
              <w:tabs>
                <w:tab w:val="left" w:pos="420"/>
              </w:tabs>
              <w:suppressAutoHyphens/>
              <w:bidi w:val="0"/>
              <w:spacing w:line="360" w:lineRule="exact"/>
              <w:ind w:firstLine="0" w:firstLineChars="0"/>
              <w:jc w:val="left"/>
              <w:rPr>
                <w:rFonts w:hint="eastAsia" w:ascii="宋体" w:hAnsi="宋体" w:eastAsia="宋体" w:cs="宋体"/>
                <w:color w:val="auto"/>
                <w:kern w:val="2"/>
                <w:sz w:val="24"/>
                <w:szCs w:val="24"/>
                <w:lang w:val="en-US" w:eastAsia="zh-CN" w:bidi="ar-SA"/>
              </w:rPr>
            </w:pPr>
          </w:p>
        </w:tc>
      </w:tr>
    </w:tbl>
    <w:p>
      <w:pPr>
        <w:suppressAutoHyphens/>
        <w:bidi w:val="0"/>
        <w:rPr>
          <w:rFonts w:ascii="Times New Roman" w:hAnsi="Times New Roman" w:eastAsia="宋体" w:cs="Times New Roman"/>
          <w:color w:val="auto"/>
          <w:sz w:val="21"/>
          <w:szCs w:val="24"/>
        </w:rPr>
      </w:pPr>
    </w:p>
    <w:p>
      <w:pPr>
        <w:suppressAutoHyphens/>
        <w:bidi w:val="0"/>
        <w:rPr>
          <w:rFonts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_GBK" w:hAnsi="方正小标宋_GBK" w:eastAsia="方正小标宋_GBK" w:cs="方正小标宋_GBK"/>
          <w:sz w:val="44"/>
          <w:szCs w:val="44"/>
          <w:lang w:eastAsia="zh-CN"/>
        </w:rPr>
        <w:sectPr>
          <w:pgSz w:w="16838" w:h="11906" w:orient="landscape"/>
          <w:pgMar w:top="1587" w:right="1928" w:bottom="1474" w:left="1701" w:header="964" w:footer="1332" w:gutter="0"/>
          <w:pgNumType w:fmt="decimal"/>
          <w:cols w:space="0" w:num="1"/>
          <w:rtlGutter w:val="0"/>
          <w:docGrid w:type="lines" w:linePitch="312" w:charSpace="0"/>
        </w:sectPr>
      </w:pPr>
    </w:p>
    <w:p>
      <w:pPr>
        <w:suppressAutoHyphens/>
        <w:bidi w:val="0"/>
        <w:spacing w:line="78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福建省普通高中学校办学质量评价实施方案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微软雅黑" w:hAnsi="微软雅黑" w:eastAsia="微软雅黑" w:cs="微软雅黑"/>
          <w:i w:val="0"/>
          <w:iCs w:val="0"/>
          <w:caps w:val="0"/>
          <w:color w:val="4B4B4B"/>
          <w:spacing w:val="0"/>
          <w:kern w:val="0"/>
          <w:sz w:val="24"/>
          <w:szCs w:val="24"/>
          <w:shd w:val="clear" w:color="auto" w:fill="FFFFFF"/>
          <w:lang w:val="en-US" w:eastAsia="zh-CN" w:bidi="ar"/>
        </w:rPr>
      </w:pPr>
      <w:r>
        <w:rPr>
          <w:rFonts w:hint="eastAsia" w:ascii="微软雅黑" w:hAnsi="微软雅黑" w:eastAsia="微软雅黑" w:cs="微软雅黑"/>
          <w:i w:val="0"/>
          <w:iCs w:val="0"/>
          <w:caps w:val="0"/>
          <w:color w:val="4B4B4B"/>
          <w:spacing w:val="0"/>
          <w:kern w:val="0"/>
          <w:sz w:val="24"/>
          <w:szCs w:val="24"/>
          <w:shd w:val="clear" w:color="auto"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为深入学习贯彻党的二十大精神，全面落实中共中央、国务院印发的《深化新时代教育评价改革总体方案》和国务院办公厅《关于新时代推进普通高中育人方式改革的指导意见》要求，加快建立健全教育评价制度，促进普通高中教育内涵发展和质量提升，推进普通高中育人方式改革，根据教育部《关于印发&lt;普通高中学校办学质量评价指南&gt;的通知》（教基〔2021〕9）文件精神，结合我省实际，制定如下实施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b w:val="0"/>
          <w:bCs w:val="0"/>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一、总体要求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（一）指导思想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以习近平新时代中国特色社会主义思想为指导，全面贯彻党的教育方针，落实立德树人根本任务，深化育人方式、新课程实施和高考综合改革，推进普通高中优质多样特色发展，全面提高普通高中办学质量。遵循教育规律和人才成长规律，加快建立以发展素质教育为导向的普通高中学校办学质量评价体系，切实扭转不科学的教育评价导向。强化评价结果运用，推动树立正确政绩观和科学教育质量观，不断提高教育治理水平，为教师潜心教书育人营造良好环境，努力培养德智体美劳全面发展的社会主义建设者和接班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（二）基本原则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坚持正确方向。</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坚持社会主义办学方向，践行为党育人、为国育才使命，树立科学教育评价导向，推动构建德智体美劳全面培养教育体系，提升普通高中办学水平和质量。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坚持育人规律。</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遵循学生成长和发展规律，引导学校构建丰富有特色的课程体系，发展学生核心素养，增强学生综合素质，促进学生全面而有个性的发展。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坚持深化改革。</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突出问题导向，完善评价内容，改进评价方式，推动深化育人方式、新课程实施和高考综合改革，着力克服“唯分数、唯升学”倾向。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坚持以评促建。</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坚持实事求是、客观公正，强化过程评价和增值评价，有效发挥引导、诊断、改进、激励功能，引导办好每所学校，促进普通高中优质多样特色发展。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xml:space="preserve">　  </w:t>
      </w:r>
      <w:r>
        <w:rPr>
          <w:rFonts w:hint="eastAsia" w:ascii="黑体" w:hAnsi="黑体" w:eastAsia="黑体" w:cs="黑体"/>
          <w:i w:val="0"/>
          <w:iCs w:val="0"/>
          <w:caps w:val="0"/>
          <w:color w:val="auto"/>
          <w:spacing w:val="0"/>
          <w:kern w:val="0"/>
          <w:sz w:val="32"/>
          <w:szCs w:val="32"/>
          <w:shd w:val="clear" w:color="auto" w:fill="auto"/>
          <w:lang w:val="en-US" w:eastAsia="zh-CN" w:bidi="ar"/>
        </w:rPr>
        <w:t>二、评价对象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仿宋_GB2312" w:hAnsi="仿宋_GB2312" w:eastAsia="仿宋_GB2312" w:cs="仿宋_GB2312"/>
          <w:b w:val="0"/>
          <w:bCs w:val="0"/>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auto"/>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shd w:val="clear" w:color="auto" w:fill="auto"/>
          <w:lang w:val="en-US" w:eastAsia="zh-CN" w:bidi="ar"/>
        </w:rPr>
        <w:t xml:space="preserve"> 全省所有高级中学、完全中学及一贯制学校高中部。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val="0"/>
          <w:i w:val="0"/>
          <w:iCs w:val="0"/>
          <w:caps w:val="0"/>
          <w:color w:val="auto"/>
          <w:spacing w:val="0"/>
          <w:kern w:val="0"/>
          <w:sz w:val="32"/>
          <w:szCs w:val="32"/>
          <w:shd w:val="clear" w:color="auto" w:fill="auto"/>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三、评价内容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把立德树人成效作为根本标准，坚持以学生全面培养全面发展为核心，聚焦学校办学质量，构建普通高中学校办学质量评价体系。评价内容主要包括办学方向、课程教学、教师发展、学校管理、学生发展等5个方面，共18项关键指标和48个考查要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（一）办学方向。</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包括加强党建工作和坚持德育为先等2项关键指标，旨在促进学校全面贯彻党的教育方针，坚持社会主义办学方向，落实党组织领导的校长负责制，树立科学教育质量观和正确办学理念，大力发展素质教育，落实德智体美劳全面培养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（二）课程教学。</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包括落实课程方案、规范教学实施、优化教学方式、加强学生发展指导和完善综合素质评价等5项关键指标，旨在促进学校严格落实国家课程方案，健全教学管理规程，深入推进育人方式改革，完善选课走班教学组织管理，健全学生发展指导机制，规范综合素质评价实施，整体提升教育教学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（三）教师发展。</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包括加强师德师风建设、重视教师专业成长和健全教师激励机制等3项关键指标，旨在促进学校加强教师思想政治和师德工作，健全教师专业发展机制，不断提高教师队伍素质，加强班主任队伍建设，提高校长管理能力和教育教学领导力，完善校内教师激励体系，充分激发教师教书育人的积极性和创造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（四）学校管理。</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包括完善学校内部治理、规范招生办学行为和加强校园文化建设等3项关键指标，旨在促进学校加快建设现代学校制度，强化学校内部管理，优化教学资源配置，充分激发办学活力，落实招生办学规范要求，加强校风教风学风建设，努力形成办学特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（五）学生发展。</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包括品德发展、学业发展、身心健康、艺术素养和劳动实践等5项关键指标，旨在考查学生德智体美劳全面培养全面发展情况，引导学校注重加强德育、体育、美育和劳动教育，引导学生注重提高自身综合素质，扭转重知识、轻素质的倾向，培养学生适应终身发展和社会发展需要的正确价值观、必备品格和关键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四、评价方式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各地各校要结合实际优化评价方式方法，不断提高评价工作的科学性、针对性、有效性。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（一）坚持结果评价与增值评价相结合。</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在关注学校办学质量实际水平的同时，关注学校在办学质量上发展提高的程度，科学判断学校为提高办学质量所付出的努力和取得的成效。坚决克服单纯以考试成绩或升学率评价学校办学质量的倾向，充分调动每所学校的积极性和创造性，促进整体提升普通高中办学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（二）坚持综合评价与特色评价相结合。</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在关注学校全面育人整体成效和学生德智体美劳全面发展情况的同时，注重差异性和多样性，关注学校特色发展和学生个性发展情况，切实防止用“一把尺子”衡量不同学校的做法，促进普通高中多样化有特色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（三）坚持外部评价与自我评价相结合。</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在构建多方参与、统筹优化、组织高效的外部评价工作体系的同时，引导学校积极开展常态化自我评价，激发内生办学活力，促进学校及时主动发现问题、解决问题。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（四）坚持线上评价与线下评价相结合。</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充分发挥现代信息技术在评价中的重要作用，建立学校常态化评价网络信息平台及数据库，完善学生综合素质评价档案；通过实地调查、观察、访谈等方式，深入了解掌握实际情况，切实做到定性评价和定量评价相结合，确保评价真实全面、科学有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五、评价实施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t>从2023年起</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，按照学校自评、县级审核、市级全面评价、省级统筹评价等程序进行普通高中学校办学质量评价。</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hint="eastAsia" w:ascii="楷体_GB2312" w:hAnsi="楷体_GB2312" w:eastAsia="楷体_GB2312" w:cs="楷体_GB2312"/>
          <w:b/>
          <w:bCs/>
          <w:i w:val="0"/>
          <w:iCs w:val="0"/>
          <w:caps w:val="0"/>
          <w:color w:val="auto"/>
          <w:spacing w:val="0"/>
          <w:sz w:val="32"/>
          <w:szCs w:val="32"/>
          <w:shd w:val="clear" w:color="auto" w:fill="auto"/>
          <w:lang w:eastAsia="zh-CN"/>
        </w:rPr>
      </w:pPr>
      <w:r>
        <w:rPr>
          <w:rFonts w:hint="eastAsia" w:ascii="楷体_GB2312" w:hAnsi="楷体_GB2312" w:eastAsia="楷体_GB2312" w:cs="楷体_GB2312"/>
          <w:b/>
          <w:bCs/>
          <w:i w:val="0"/>
          <w:iCs w:val="0"/>
          <w:caps w:val="0"/>
          <w:color w:val="auto"/>
          <w:spacing w:val="0"/>
          <w:sz w:val="32"/>
          <w:szCs w:val="32"/>
          <w:shd w:val="clear" w:color="auto" w:fill="auto"/>
          <w:lang w:eastAsia="zh-CN"/>
        </w:rPr>
        <w:t>（一）明确评价周期。</w:t>
      </w:r>
      <w:r>
        <w:rPr>
          <w:rFonts w:hint="eastAsia" w:ascii="仿宋_GB2312" w:hAnsi="Calibri" w:eastAsia="仿宋_GB2312" w:cs="Times New Roman"/>
          <w:color w:val="auto"/>
          <w:sz w:val="32"/>
          <w:szCs w:val="32"/>
          <w:highlight w:val="none"/>
        </w:rPr>
        <w:t>评价周期原则上每5年一</w:t>
      </w:r>
      <w:r>
        <w:rPr>
          <w:rFonts w:hint="eastAsia" w:ascii="仿宋_GB2312" w:hAnsi="Calibri" w:eastAsia="仿宋_GB2312" w:cs="Times New Roman"/>
          <w:color w:val="auto"/>
          <w:sz w:val="32"/>
          <w:szCs w:val="32"/>
          <w:highlight w:val="none"/>
          <w:lang w:eastAsia="zh-CN"/>
        </w:rPr>
        <w:t>周期，在</w:t>
      </w:r>
      <w:r>
        <w:rPr>
          <w:rFonts w:hint="eastAsia" w:ascii="仿宋_GB2312" w:hAnsi="Calibri" w:eastAsia="仿宋_GB2312" w:cs="Times New Roman"/>
          <w:color w:val="auto"/>
          <w:sz w:val="32"/>
          <w:szCs w:val="32"/>
          <w:highlight w:val="none"/>
        </w:rPr>
        <w:t>评价周期</w:t>
      </w:r>
      <w:r>
        <w:rPr>
          <w:rFonts w:hint="eastAsia" w:ascii="仿宋_GB2312" w:hAnsi="Calibri" w:eastAsia="仿宋_GB2312" w:cs="Times New Roman"/>
          <w:color w:val="auto"/>
          <w:sz w:val="32"/>
          <w:szCs w:val="32"/>
          <w:highlight w:val="none"/>
          <w:lang w:eastAsia="zh-CN"/>
        </w:rPr>
        <w:t>内</w:t>
      </w:r>
      <w:r>
        <w:rPr>
          <w:rFonts w:hint="eastAsia" w:ascii="仿宋_GB2312" w:hAnsi="Calibri" w:eastAsia="仿宋_GB2312" w:cs="Times New Roman"/>
          <w:color w:val="auto"/>
          <w:sz w:val="32"/>
          <w:szCs w:val="32"/>
          <w:highlight w:val="none"/>
        </w:rPr>
        <w:t>对学校质量评价要实现全覆盖。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rightChars="0" w:firstLine="643" w:firstLineChars="200"/>
        <w:jc w:val="both"/>
        <w:textAlignment w:val="auto"/>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（二）明确责任分工</w:t>
      </w:r>
    </w:p>
    <w:p>
      <w:pPr>
        <w:keepNext w:val="0"/>
        <w:keepLines w:val="0"/>
        <w:pageBreakBefore w:val="0"/>
        <w:widowControl w:val="0"/>
        <w:suppressAutoHyphens/>
        <w:kinsoku/>
        <w:wordWrap/>
        <w:overflowPunct/>
        <w:topLinePunct w:val="0"/>
        <w:autoSpaceDE/>
        <w:autoSpaceDN/>
        <w:bidi w:val="0"/>
        <w:adjustRightInd/>
        <w:snapToGrid w:val="0"/>
        <w:spacing w:line="580" w:lineRule="exact"/>
        <w:ind w:firstLine="643" w:firstLineChars="200"/>
        <w:jc w:val="both"/>
        <w:textAlignment w:val="auto"/>
        <w:outlineLvl w:val="0"/>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b/>
          <w:bCs/>
          <w:i w:val="0"/>
          <w:iCs w:val="0"/>
          <w:caps w:val="0"/>
          <w:color w:val="auto"/>
          <w:spacing w:val="0"/>
          <w:sz w:val="32"/>
          <w:szCs w:val="32"/>
          <w:shd w:val="clear" w:color="auto" w:fill="auto"/>
          <w:lang w:val="en-US" w:eastAsia="zh-CN"/>
        </w:rPr>
        <w:t>1.</w:t>
      </w:r>
      <w:r>
        <w:rPr>
          <w:rFonts w:hint="eastAsia" w:ascii="仿宋_GB2312" w:hAnsi="仿宋_GB2312" w:eastAsia="仿宋_GB2312" w:cs="仿宋_GB2312"/>
          <w:b/>
          <w:bCs/>
          <w:i w:val="0"/>
          <w:iCs w:val="0"/>
          <w:caps w:val="0"/>
          <w:color w:val="auto"/>
          <w:spacing w:val="0"/>
          <w:sz w:val="32"/>
          <w:szCs w:val="32"/>
          <w:shd w:val="clear" w:color="auto" w:fill="auto"/>
          <w:lang w:eastAsia="zh-CN"/>
        </w:rPr>
        <w:t>学校自评。</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各地要加强普通高中学校办学质量自评工作的指导。</w:t>
      </w:r>
      <w:r>
        <w:rPr>
          <w:rFonts w:hint="eastAsia" w:ascii="仿宋_GB2312" w:hAnsi="仿宋_GB2312" w:eastAsia="仿宋_GB2312" w:cs="仿宋_GB2312"/>
          <w:b w:val="0"/>
          <w:bCs w:val="0"/>
          <w:i w:val="0"/>
          <w:iCs w:val="0"/>
          <w:caps w:val="0"/>
          <w:color w:val="auto"/>
          <w:spacing w:val="0"/>
          <w:sz w:val="32"/>
          <w:szCs w:val="32"/>
          <w:shd w:val="clear" w:color="auto" w:fill="auto"/>
        </w:rPr>
        <w:t>普通高中学校</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要</w:t>
      </w:r>
      <w:r>
        <w:rPr>
          <w:rFonts w:hint="eastAsia" w:ascii="仿宋_GB2312" w:hAnsi="仿宋_GB2312" w:eastAsia="仿宋_GB2312" w:cs="仿宋_GB2312"/>
          <w:b w:val="0"/>
          <w:bCs w:val="0"/>
          <w:i w:val="0"/>
          <w:iCs w:val="0"/>
          <w:caps w:val="0"/>
          <w:color w:val="auto"/>
          <w:spacing w:val="0"/>
          <w:sz w:val="32"/>
          <w:szCs w:val="32"/>
          <w:shd w:val="clear" w:color="auto" w:fill="auto"/>
        </w:rPr>
        <w:t>组</w:t>
      </w:r>
      <w:r>
        <w:rPr>
          <w:rFonts w:hint="eastAsia" w:ascii="仿宋_GB2312" w:hAnsi="仿宋_GB2312" w:eastAsia="仿宋_GB2312" w:cs="仿宋_GB2312"/>
          <w:i w:val="0"/>
          <w:iCs w:val="0"/>
          <w:caps w:val="0"/>
          <w:color w:val="auto"/>
          <w:spacing w:val="0"/>
          <w:sz w:val="32"/>
          <w:szCs w:val="32"/>
          <w:shd w:val="clear" w:color="auto" w:fill="auto"/>
        </w:rPr>
        <w:t>织</w:t>
      </w:r>
      <w:r>
        <w:rPr>
          <w:rFonts w:hint="eastAsia" w:ascii="仿宋_GB2312" w:hAnsi="仿宋_GB2312" w:eastAsia="仿宋_GB2312" w:cs="仿宋_GB2312"/>
          <w:i w:val="0"/>
          <w:iCs w:val="0"/>
          <w:caps w:val="0"/>
          <w:color w:val="auto"/>
          <w:spacing w:val="0"/>
          <w:sz w:val="32"/>
          <w:szCs w:val="32"/>
          <w:shd w:val="clear" w:color="auto" w:fill="auto"/>
          <w:lang w:eastAsia="zh-CN"/>
        </w:rPr>
        <w:t>全校教职员工认真学习评价指标</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eastAsia="zh-CN"/>
        </w:rPr>
        <w:t>制定自评实施方案，每学年对学校办学质量进行全面自评，以问题为导向制定整改措施，形成自评报告于每年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9月底前按照隶属关系</w:t>
      </w:r>
      <w:r>
        <w:rPr>
          <w:rFonts w:hint="eastAsia" w:ascii="仿宋_GB2312" w:hAnsi="仿宋_GB2312" w:eastAsia="仿宋_GB2312" w:cs="仿宋_GB2312"/>
          <w:i w:val="0"/>
          <w:iCs w:val="0"/>
          <w:caps w:val="0"/>
          <w:color w:val="auto"/>
          <w:spacing w:val="0"/>
          <w:sz w:val="32"/>
          <w:szCs w:val="32"/>
          <w:shd w:val="clear" w:color="auto" w:fill="auto"/>
          <w:lang w:eastAsia="zh-CN"/>
        </w:rPr>
        <w:t>报县（或设区市）级人民政府教育督导部门审核备案；</w:t>
      </w:r>
      <w:r>
        <w:rPr>
          <w:rFonts w:hint="eastAsia" w:ascii="仿宋_GB2312" w:hAnsi="仿宋_GB2312" w:eastAsia="仿宋_GB2312" w:cs="仿宋_GB2312"/>
          <w:color w:val="auto"/>
          <w:sz w:val="32"/>
          <w:szCs w:val="32"/>
          <w:highlight w:val="none"/>
          <w:lang w:eastAsia="zh-CN"/>
        </w:rPr>
        <w:t>同时有效发挥自评的诊断、改进作用，不断改进学校教育教学和管理，提升办学治校和实施素质教育能力</w:t>
      </w:r>
      <w:r>
        <w:rPr>
          <w:rFonts w:hint="eastAsia" w:ascii="仿宋_GB2312" w:hAnsi="仿宋_GB2312" w:eastAsia="仿宋_GB2312" w:cs="仿宋_GB2312"/>
          <w:i w:val="0"/>
          <w:iCs w:val="0"/>
          <w:caps w:val="0"/>
          <w:color w:val="auto"/>
          <w:spacing w:val="0"/>
          <w:sz w:val="32"/>
          <w:szCs w:val="32"/>
          <w:shd w:val="clear" w:color="auto" w:fill="auto"/>
          <w:lang w:eastAsia="zh-CN"/>
        </w:rPr>
        <w:t>。省属校报省教育厅审核备案。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rightChars="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bCs/>
          <w:i w:val="0"/>
          <w:iCs w:val="0"/>
          <w:caps w:val="0"/>
          <w:color w:val="auto"/>
          <w:spacing w:val="0"/>
          <w:sz w:val="32"/>
          <w:szCs w:val="32"/>
          <w:shd w:val="clear" w:color="auto" w:fill="auto"/>
          <w:lang w:val="en-US" w:eastAsia="zh-CN"/>
        </w:rPr>
        <w:t>2</w:t>
      </w:r>
      <w:r>
        <w:rPr>
          <w:rFonts w:hint="default" w:ascii="仿宋_GB2312" w:hAnsi="仿宋_GB2312" w:eastAsia="仿宋_GB2312" w:cs="仿宋_GB2312"/>
          <w:b/>
          <w:bCs/>
          <w:i w:val="0"/>
          <w:iCs w:val="0"/>
          <w:caps w:val="0"/>
          <w:color w:val="auto"/>
          <w:spacing w:val="0"/>
          <w:sz w:val="32"/>
          <w:szCs w:val="32"/>
          <w:shd w:val="clear" w:color="auto" w:fill="auto"/>
          <w:lang w:val="en-US" w:eastAsia="zh-CN"/>
        </w:rPr>
        <w:t>.</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县级审核。</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县级人民政府教育督导部门结合平时掌握的情况，采取实地考察、随机座谈、查阅资料等方式对学校自评报告进行审核，于每年10月底前将审核情况向学校反馈，并报市级人民政府教育督导部门备案。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rightChars="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default" w:ascii="仿宋_GB2312" w:hAnsi="仿宋_GB2312" w:eastAsia="仿宋_GB2312" w:cs="仿宋_GB2312"/>
          <w:b/>
          <w:bCs/>
          <w:i w:val="0"/>
          <w:iCs w:val="0"/>
          <w:caps w:val="0"/>
          <w:color w:val="auto"/>
          <w:spacing w:val="0"/>
          <w:sz w:val="32"/>
          <w:szCs w:val="32"/>
          <w:shd w:val="clear" w:color="auto" w:fill="auto"/>
          <w:lang w:val="en-US" w:eastAsia="zh-CN"/>
        </w:rPr>
        <w:t>3.</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市级评价。</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市级人民政府教育督导部门在评价周期内完成一轮辖区内所有普通高中学校办学质量评价工作，及时将评价情况向各地和学校进行反馈，督促做好整改提升，并于每年12月底前报省级人民政府教育督导部门备案。市级可结合实际制定评价实施方案，评价工作可与</w:t>
      </w:r>
      <w:r>
        <w:rPr>
          <w:rFonts w:hint="eastAsia" w:ascii="仿宋_GB2312" w:hAnsi="仿宋_GB2312" w:eastAsia="仿宋_GB2312" w:cs="仿宋_GB2312"/>
          <w:color w:val="auto"/>
          <w:kern w:val="0"/>
          <w:sz w:val="32"/>
          <w:szCs w:val="32"/>
          <w:highlight w:val="none"/>
          <w:lang w:val="en-US" w:eastAsia="zh-CN" w:bidi="ar"/>
        </w:rPr>
        <w:t>县级人民政府履行教育职责督导评估（简称“对县督导”）和</w:t>
      </w:r>
      <w:r>
        <w:rPr>
          <w:rFonts w:hint="eastAsia" w:ascii="仿宋_GB2312" w:hAnsi="Calibri" w:eastAsia="仿宋_GB2312" w:cs="Times New Roman"/>
          <w:color w:val="auto"/>
          <w:kern w:val="0"/>
          <w:sz w:val="32"/>
          <w:szCs w:val="32"/>
          <w:highlight w:val="none"/>
          <w:lang w:val="en-US" w:eastAsia="zh-CN" w:bidi="ar"/>
        </w:rPr>
        <w:t>对县级主要党政领导干部抓教育工作督导考核（简称“督导考核”，与</w:t>
      </w:r>
      <w:r>
        <w:rPr>
          <w:rFonts w:hint="eastAsia" w:ascii="仿宋_GB2312" w:hAnsi="仿宋_GB2312" w:eastAsia="仿宋_GB2312" w:cs="仿宋_GB2312"/>
          <w:color w:val="auto"/>
          <w:kern w:val="0"/>
          <w:sz w:val="32"/>
          <w:szCs w:val="32"/>
          <w:highlight w:val="none"/>
          <w:lang w:val="en-US" w:eastAsia="zh-CN" w:bidi="ar"/>
        </w:rPr>
        <w:t>“对县督导”合称“两项督导”</w:t>
      </w:r>
      <w:r>
        <w:rPr>
          <w:rFonts w:hint="eastAsia" w:ascii="仿宋_GB2312" w:hAnsi="Calibri" w:eastAsia="仿宋_GB2312" w:cs="Times New Roman"/>
          <w:color w:val="auto"/>
          <w:kern w:val="0"/>
          <w:sz w:val="32"/>
          <w:szCs w:val="32"/>
          <w:highlight w:val="none"/>
          <w:lang w:val="en-US" w:eastAsia="zh-CN" w:bidi="ar"/>
        </w:rPr>
        <w:t>）</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有机结合。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default" w:ascii="仿宋_GB2312" w:hAnsi="仿宋_GB2312" w:eastAsia="仿宋_GB2312" w:cs="仿宋_GB2312"/>
          <w:b/>
          <w:bCs/>
          <w:i w:val="0"/>
          <w:iCs w:val="0"/>
          <w:caps w:val="0"/>
          <w:color w:val="auto"/>
          <w:spacing w:val="0"/>
          <w:sz w:val="32"/>
          <w:szCs w:val="32"/>
          <w:shd w:val="clear" w:color="auto" w:fill="auto"/>
          <w:lang w:val="en-US" w:eastAsia="zh-CN"/>
        </w:rPr>
        <w:t>4.</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省级评价。</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省级人民政府教育督导部门将结合“对市督导”工作，分年度、分批次统筹开展抽样评价，评价周期内覆盖辖区内所有设区市，并及时将年度抽样评价情况向各设区市进行反馈，督促做好整改落实，同时报国</w:t>
      </w:r>
      <w:r>
        <w:rPr>
          <w:rFonts w:hint="default" w:ascii="仿宋_GB2312" w:hAnsi="仿宋_GB2312" w:eastAsia="仿宋_GB2312" w:cs="仿宋_GB2312"/>
          <w:i w:val="0"/>
          <w:iCs w:val="0"/>
          <w:caps w:val="0"/>
          <w:color w:val="auto"/>
          <w:spacing w:val="0"/>
          <w:kern w:val="0"/>
          <w:sz w:val="32"/>
          <w:szCs w:val="32"/>
          <w:shd w:val="clear" w:color="auto" w:fill="auto"/>
          <w:lang w:eastAsia="zh-CN" w:bidi="ar"/>
        </w:rPr>
        <w:t>家</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教育督导部门备案。省属校由省级统筹安排评价。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通过达标高中晋级评估或达标高中复评的学校，当年可免报送学校自评报告。在周期内，对通过省一级达标高中晋级评估或省一级达标高中复评的学校，省级和市级可不再对其进行办学质量的评价，直接评价为合格等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（三）明确评价结果。</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普通高中学校办学质量评价采取等级赋分制，按照普通高中办学质量评价标准中重点内容、关键指标、考查要点进行赋分，满分为100分，达到80分及以上为合格等次，80分以下为不合格等次。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　六、评价结果运用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各地要切实加强对普通高中学校办学质量评价信息的分析，实事求是地作出评价结论，认真提出工作改进意见建议，不断完善评价结果运用机制，充分发挥其对全面提高普通高中办学质量的引领和促进作用。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　（一）促进学校改进教育教学工作。</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指导学校改进教育教学和管理，全面育人、科学育人，提升办学治校和实施素质教育能力；指导学校和教师精准分析学情，因材施教，促进学生全面发展、健康成长。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（二）健全激励约束与宣传推广机制。</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各地要将普通高中学校办学质量评价结果，作为对学校奖惩、政策支持、资源配置、考核校长和民办普通高中年检的重要依据；对履职不到位、违反有关政策规定、学校办学质量持续下滑的，要及时督促整改，并视情况依法依规追究责任；对评价结果为不合格的，应要求学校制定详细整改方案并限期整改，在普通高中达标复评中视情况直接给予降级或撤销省级达标高中称号、撤销省级示范性普通高中称号或省级示范性普通高中建设学校资格，且在两年内不得申报普通高中达标晋级。对在评价工作中发现的办学质量显著提高的先进典型经验，要大力宣传推广，发挥好示范引领作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　（三）推动地方政府履行教育职责。</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办学质量评价结果在向学校做好反馈的同时，要向属地党委教育工作领导小组和政府进行通报，作为“对市督导”</w:t>
      </w:r>
      <w:r>
        <w:rPr>
          <w:rFonts w:hint="default" w:ascii="仿宋_GB2312" w:hAnsi="仿宋_GB2312" w:eastAsia="仿宋_GB2312" w:cs="仿宋_GB2312"/>
          <w:i w:val="0"/>
          <w:iCs w:val="0"/>
          <w:caps w:val="0"/>
          <w:color w:val="auto"/>
          <w:spacing w:val="0"/>
          <w:kern w:val="0"/>
          <w:sz w:val="32"/>
          <w:szCs w:val="32"/>
          <w:shd w:val="clear" w:color="auto" w:fill="auto"/>
          <w:lang w:eastAsia="zh-CN" w:bidi="ar"/>
        </w:rPr>
        <w:t>、</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“两项督导”等的重要内容，督促政府切实履职尽责，为办好普通高中教育提供充分的条件保障和良好的政策环境。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b w:val="0"/>
          <w:bCs w:val="0"/>
          <w:i w:val="0"/>
          <w:iCs w:val="0"/>
          <w:caps w:val="0"/>
          <w:color w:val="auto"/>
          <w:spacing w:val="0"/>
          <w:kern w:val="0"/>
          <w:sz w:val="32"/>
          <w:szCs w:val="32"/>
          <w:shd w:val="clear" w:color="auto" w:fill="auto"/>
          <w:lang w:val="en-US" w:eastAsia="zh-CN" w:bidi="ar"/>
        </w:rPr>
      </w:pPr>
      <w:r>
        <w:rPr>
          <w:rFonts w:hint="eastAsia" w:ascii="黑体" w:hAnsi="黑体" w:eastAsia="黑体" w:cs="黑体"/>
          <w:b w:val="0"/>
          <w:bCs w:val="0"/>
          <w:i w:val="0"/>
          <w:iCs w:val="0"/>
          <w:caps w:val="0"/>
          <w:color w:val="auto"/>
          <w:spacing w:val="0"/>
          <w:kern w:val="0"/>
          <w:sz w:val="32"/>
          <w:szCs w:val="32"/>
          <w:shd w:val="clear" w:color="auto" w:fill="auto"/>
          <w:lang w:val="en-US" w:eastAsia="zh-CN" w:bidi="ar"/>
        </w:rPr>
        <w:t>　　七、组织保障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（一）加强组织领导。</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各地要高度重视普通高中学校办学质量评价工作，认真组织开展培训学习，深刻领会开展评价工作的重要意义和导向作用，统一思想、凝聚共识，促进树立科学的教育质量观念；要将普通高中学校办学质量评价工作纳入本地深化教育评价改革重要内容，结合本地实际制定评价实施方案，建立政府教育督导部门牵头、多方参与的评价组织实施机制，确保评价工作有效实施，促进不断提高普通高中办学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　　</w:t>
      </w: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（二）强化评价保障。</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各地要为开展普通高中学校办学质量评价提供必要的经费保障，支持开展评价研究，加强评价信息管理平台建设。各地要组建高水平、相对稳定的评价队伍，主要由督学、教育行政人员、教科研人员、校长、教师和有关专家等组成，切实加强评价队伍能力建设。同时，各地可探索采取政府购买服务方式，积极培育和委托有资质的第三方社会机构开展普通高中学校办学质量评价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楷体_GB2312" w:hAnsi="楷体_GB2312" w:eastAsia="楷体_GB2312" w:cs="楷体_GB2312"/>
          <w:b/>
          <w:bCs/>
          <w:i w:val="0"/>
          <w:iCs w:val="0"/>
          <w:caps w:val="0"/>
          <w:color w:val="auto"/>
          <w:spacing w:val="0"/>
          <w:kern w:val="0"/>
          <w:sz w:val="32"/>
          <w:szCs w:val="32"/>
          <w:shd w:val="clear" w:color="auto" w:fill="auto"/>
          <w:lang w:val="en-US" w:eastAsia="zh-CN" w:bidi="ar"/>
        </w:rPr>
        <w:t>（三）营造良好氛围。</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各地要广泛宣传国家关于办好普通高中教育的政策措施，深入解读普通高中学校办学质量评价的精神实质、内容要求和评价指标体系，认真总结推广质量评价工作经验，积极开展国际交流与合作，不断提高质量评价工作水平，争取广大师生、家长和全社会的理解支持，大力营造推进普通高中学校办学质量评价改革的良好氛围，切实办好普通高中教育，着力培养担当民族复兴大任的时代新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附件：福建省普通高中学校办学质量评价标准</w:t>
      </w:r>
      <w:r>
        <w:rPr>
          <w:rFonts w:hint="eastAsia" w:ascii="仿宋_GB2312" w:hAnsi="仿宋" w:eastAsia="仿宋_GB2312" w:cs="Times New Roman"/>
          <w:color w:val="auto"/>
          <w:kern w:val="0"/>
          <w:sz w:val="32"/>
          <w:szCs w:val="32"/>
          <w:lang w:val="en-US" w:eastAsia="zh-CN" w:bidi="ar"/>
        </w:rPr>
        <w:t>（试行）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sectPr>
          <w:footerReference r:id="rId5" w:type="default"/>
          <w:pgSz w:w="11906" w:h="16838"/>
          <w:pgMar w:top="1928" w:right="1474" w:bottom="1701" w:left="1587" w:header="964" w:footer="1332" w:gutter="0"/>
          <w:pgNumType w:fmt="decimal"/>
          <w:cols w:space="0" w:num="1"/>
          <w:rtlGutter w:val="0"/>
          <w:docGrid w:type="lines" w:linePitch="312" w:charSpace="0"/>
        </w:sectPr>
      </w:pPr>
    </w:p>
    <w:p>
      <w:pPr>
        <w:widowControl/>
        <w:suppressAutoHyphens/>
        <w:bidi w:val="0"/>
        <w:adjustRightInd w:val="0"/>
        <w:spacing w:line="320" w:lineRule="exact"/>
        <w:rPr>
          <w:rFonts w:ascii="黑体" w:hAnsi="黑体" w:eastAsia="黑体" w:cs="Times New Roman"/>
          <w:color w:val="000000"/>
          <w:sz w:val="28"/>
          <w:szCs w:val="28"/>
        </w:rPr>
      </w:pPr>
      <w:r>
        <w:rPr>
          <w:rFonts w:hint="eastAsia" w:ascii="黑体" w:hAnsi="黑体" w:eastAsia="黑体" w:cs="Times New Roman"/>
          <w:color w:val="000000"/>
          <w:sz w:val="32"/>
          <w:szCs w:val="32"/>
        </w:rPr>
        <w:t>附件</w:t>
      </w:r>
    </w:p>
    <w:p>
      <w:pPr>
        <w:suppressAutoHyphens/>
        <w:bidi w:val="0"/>
        <w:spacing w:afterLines="50" w:line="500" w:lineRule="exact"/>
        <w:jc w:val="center"/>
        <w:rPr>
          <w:rFonts w:ascii="宋体" w:hAnsi="宋体" w:eastAsia="宋体" w:cs="Times New Roman"/>
          <w:color w:val="000000"/>
          <w:sz w:val="21"/>
          <w:szCs w:val="22"/>
        </w:rPr>
      </w:pPr>
      <w:r>
        <w:rPr>
          <w:rFonts w:hint="eastAsia" w:ascii="方正小标宋简体" w:hAnsi="方正小标宋简体" w:eastAsia="方正小标宋简体" w:cs="方正小标宋简体"/>
          <w:b w:val="0"/>
          <w:bCs/>
          <w:color w:val="000000"/>
          <w:sz w:val="44"/>
          <w:szCs w:val="44"/>
        </w:rPr>
        <w:t>福建省普通高中</w:t>
      </w:r>
      <w:r>
        <w:rPr>
          <w:rFonts w:hint="eastAsia" w:ascii="方正小标宋简体" w:hAnsi="方正小标宋简体" w:eastAsia="方正小标宋简体" w:cs="方正小标宋简体"/>
          <w:b w:val="0"/>
          <w:bCs/>
          <w:color w:val="000000"/>
          <w:sz w:val="44"/>
          <w:szCs w:val="44"/>
          <w:lang w:eastAsia="zh-CN"/>
        </w:rPr>
        <w:t>学校</w:t>
      </w:r>
      <w:r>
        <w:rPr>
          <w:rFonts w:hint="eastAsia" w:ascii="方正小标宋简体" w:hAnsi="方正小标宋简体" w:eastAsia="方正小标宋简体" w:cs="方正小标宋简体"/>
          <w:b w:val="0"/>
          <w:bCs/>
          <w:color w:val="000000"/>
          <w:sz w:val="44"/>
          <w:szCs w:val="44"/>
        </w:rPr>
        <w:t>办学质量评价标准</w:t>
      </w:r>
      <w:r>
        <w:rPr>
          <w:rFonts w:hint="eastAsia" w:ascii="方正小标宋简体" w:hAnsi="方正小标宋简体" w:eastAsia="方正小标宋简体" w:cs="方正小标宋简体"/>
          <w:bCs/>
          <w:color w:val="000000"/>
          <w:sz w:val="44"/>
          <w:szCs w:val="44"/>
        </w:rPr>
        <w:t>（试行）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025"/>
        <w:gridCol w:w="6780"/>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1691" w:type="dxa"/>
            <w:shd w:val="clear" w:color="auto" w:fill="D9E2F3"/>
            <w:noWrap w:val="0"/>
            <w:vAlign w:val="center"/>
          </w:tcPr>
          <w:p>
            <w:pPr>
              <w:suppressAutoHyphens/>
              <w:bidi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重点内容</w:t>
            </w:r>
          </w:p>
        </w:tc>
        <w:tc>
          <w:tcPr>
            <w:tcW w:w="2025" w:type="dxa"/>
            <w:shd w:val="clear" w:color="auto" w:fill="D9E2F3"/>
            <w:noWrap w:val="0"/>
            <w:vAlign w:val="center"/>
          </w:tcPr>
          <w:p>
            <w:pPr>
              <w:suppressAutoHyphens/>
              <w:bidi w:val="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关键指标</w:t>
            </w:r>
          </w:p>
        </w:tc>
        <w:tc>
          <w:tcPr>
            <w:tcW w:w="6780" w:type="dxa"/>
            <w:shd w:val="clear" w:color="auto" w:fill="D9E2F3"/>
            <w:noWrap w:val="0"/>
            <w:vAlign w:val="center"/>
          </w:tcPr>
          <w:p>
            <w:pPr>
              <w:widowControl w:val="0"/>
              <w:suppressAutoHyphens/>
              <w:bidi w:val="0"/>
              <w:spacing w:line="240" w:lineRule="auto"/>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考查要点</w:t>
            </w:r>
          </w:p>
        </w:tc>
        <w:tc>
          <w:tcPr>
            <w:tcW w:w="3467" w:type="dxa"/>
            <w:shd w:val="clear" w:color="auto" w:fill="D9E2F3"/>
            <w:noWrap w:val="0"/>
            <w:vAlign w:val="center"/>
          </w:tcPr>
          <w:p>
            <w:pPr>
              <w:widowControl w:val="0"/>
              <w:suppressAutoHyphens/>
              <w:bidi w:val="0"/>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val="en-US" w:eastAsia="zh-CN" w:bidi="ar-SA"/>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691" w:type="dxa"/>
            <w:vMerge w:val="restart"/>
            <w:noWrap w:val="0"/>
            <w:vAlign w:val="center"/>
          </w:tcPr>
          <w:p>
            <w:pPr>
              <w:suppressAutoHyphens/>
              <w:bidi w:val="0"/>
              <w:spacing w:line="320" w:lineRule="exac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办学方向</w:t>
            </w:r>
          </w:p>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0分）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1.1加强党建工作</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落实党组织领导的校长负责制，健全党组织对学校工作领导的制度机制；以政治建设为统领，加强学校领导班子建设；推进党的工作与教育教学工作紧密融合，把政治标准和政治要求贯彻办学治校、教书育人全过程各方面。（</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查阅班子配备情况、党建工作相关制度和材料、党建带团建等情况；实地查看党建宣传阵地；随机</w:t>
            </w:r>
            <w:r>
              <w:rPr>
                <w:rFonts w:hint="eastAsia" w:ascii="宋体" w:hAnsi="宋体" w:eastAsia="宋体" w:cs="宋体"/>
                <w:color w:val="000000"/>
                <w:sz w:val="24"/>
                <w:szCs w:val="24"/>
                <w:lang w:val="en-US" w:eastAsia="zh-CN"/>
              </w:rPr>
              <w:t>访谈</w:t>
            </w:r>
            <w:r>
              <w:rPr>
                <w:rFonts w:hint="eastAsia" w:ascii="宋体" w:hAnsi="宋体" w:eastAsia="宋体" w:cs="宋体"/>
                <w:color w:val="000000"/>
                <w:sz w:val="24"/>
                <w:szCs w:val="24"/>
                <w:lang w:eastAsia="zh-CN"/>
              </w:rPr>
              <w:t>学校党建工作开展情况。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2.落实学校党的组织和党的工作全覆盖，落实党风廉政建设责任制和意识形态工作责任制；坚持党建带团建，充分发挥学校工会、共青团等群团组织作用。（</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1.2坚持德育为先</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全面贯彻党的教育方针，把立德作为育人首要任务，制定并有效实施《中小学德育工作指南》具体工作方案，将培育和践行社会主义核心价值观融入教育教学全过程，教育引导学生爱党爱国爱人民爱社会主义。（</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查阅学校开展德育工作相关的资料；</w:t>
            </w:r>
            <w:r>
              <w:rPr>
                <w:rFonts w:hint="eastAsia" w:ascii="宋体" w:hAnsi="宋体" w:eastAsia="宋体" w:cs="宋体"/>
                <w:color w:val="000000"/>
                <w:sz w:val="24"/>
                <w:szCs w:val="24"/>
              </w:rPr>
              <w:t>实地查看</w:t>
            </w:r>
            <w:r>
              <w:rPr>
                <w:rFonts w:hint="eastAsia" w:ascii="宋体" w:hAnsi="宋体" w:eastAsia="宋体" w:cs="宋体"/>
                <w:color w:val="000000"/>
                <w:sz w:val="24"/>
                <w:szCs w:val="24"/>
                <w:lang w:eastAsia="zh-CN"/>
              </w:rPr>
              <w:t>与德育为先有关的校园、班级文化等的建设；</w:t>
            </w:r>
            <w:r>
              <w:rPr>
                <w:rFonts w:hint="eastAsia" w:ascii="宋体" w:hAnsi="宋体" w:eastAsia="宋体" w:cs="宋体"/>
                <w:color w:val="000000"/>
                <w:sz w:val="24"/>
                <w:szCs w:val="24"/>
              </w:rPr>
              <w:t>座谈了解学校德育开展情况等</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4.树立科学教育质量观和正确办学理念，落实德智体美劳全面培养要求，大力发展素质教育，坚持全员、全过程、全方位育人，注重因材施教，促进学生全面而有个性的发展。（</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课程教学</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2.1落实课程方案</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5.制订课程实施规划，强化课程建设与管理，建立学分认定制度。（</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lang w:val="en-US" w:eastAsia="zh-CN"/>
              </w:rPr>
              <w:t>学校</w:t>
            </w:r>
            <w:r>
              <w:rPr>
                <w:rFonts w:hint="eastAsia" w:ascii="宋体" w:hAnsi="宋体" w:eastAsia="宋体" w:cs="宋体"/>
                <w:color w:val="000000"/>
                <w:sz w:val="24"/>
                <w:szCs w:val="24"/>
              </w:rPr>
              <w:t>课程实施</w:t>
            </w:r>
            <w:r>
              <w:rPr>
                <w:rFonts w:hint="eastAsia" w:ascii="宋体" w:hAnsi="宋体" w:eastAsia="宋体" w:cs="宋体"/>
                <w:color w:val="000000"/>
                <w:sz w:val="24"/>
                <w:szCs w:val="24"/>
                <w:lang w:val="en-US" w:eastAsia="zh-CN"/>
              </w:rPr>
              <w:t>方案、学校课程表及教师任课表</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课程开发与建设、</w:t>
            </w:r>
            <w:r>
              <w:rPr>
                <w:rFonts w:hint="eastAsia" w:ascii="宋体" w:hAnsi="宋体" w:eastAsia="宋体" w:cs="宋体"/>
                <w:color w:val="000000"/>
                <w:sz w:val="24"/>
                <w:szCs w:val="24"/>
              </w:rPr>
              <w:t>学分评价</w:t>
            </w:r>
            <w:r>
              <w:rPr>
                <w:rFonts w:hint="eastAsia" w:ascii="宋体" w:hAnsi="宋体" w:eastAsia="宋体" w:cs="宋体"/>
                <w:color w:val="000000"/>
                <w:sz w:val="24"/>
                <w:szCs w:val="24"/>
                <w:lang w:eastAsia="zh-CN"/>
              </w:rPr>
              <w:t>和</w:t>
            </w:r>
            <w:r>
              <w:rPr>
                <w:rFonts w:hint="eastAsia" w:ascii="宋体" w:hAnsi="宋体" w:eastAsia="宋体" w:cs="宋体"/>
                <w:color w:val="000000"/>
                <w:sz w:val="24"/>
                <w:szCs w:val="24"/>
                <w:lang w:val="en-US" w:eastAsia="zh-CN"/>
              </w:rPr>
              <w:t>开展</w:t>
            </w:r>
            <w:r>
              <w:rPr>
                <w:rFonts w:hint="eastAsia" w:ascii="宋体" w:hAnsi="宋体" w:eastAsia="宋体" w:cs="宋体"/>
                <w:color w:val="000000"/>
                <w:sz w:val="24"/>
                <w:szCs w:val="24"/>
              </w:rPr>
              <w:t>法治、安全、国防、心理健康教育、</w:t>
            </w:r>
            <w:r>
              <w:rPr>
                <w:rFonts w:hint="eastAsia" w:ascii="宋体" w:hAnsi="宋体" w:eastAsia="宋体" w:cs="宋体"/>
                <w:color w:val="000000"/>
                <w:sz w:val="24"/>
                <w:szCs w:val="24"/>
                <w:lang w:val="en-US" w:eastAsia="zh-CN"/>
              </w:rPr>
              <w:t>生命教育、</w:t>
            </w:r>
            <w:r>
              <w:rPr>
                <w:rFonts w:hint="eastAsia" w:ascii="宋体" w:hAnsi="宋体" w:eastAsia="宋体" w:cs="宋体"/>
                <w:color w:val="000000"/>
                <w:sz w:val="24"/>
                <w:szCs w:val="24"/>
              </w:rPr>
              <w:t>社团活动</w:t>
            </w:r>
            <w:r>
              <w:rPr>
                <w:rFonts w:hint="eastAsia" w:ascii="宋体" w:hAnsi="宋体" w:eastAsia="宋体" w:cs="宋体"/>
                <w:color w:val="000000"/>
                <w:sz w:val="24"/>
                <w:szCs w:val="24"/>
                <w:lang w:eastAsia="zh-CN"/>
              </w:rPr>
              <w:t>等资料；</w:t>
            </w:r>
            <w:r>
              <w:rPr>
                <w:rFonts w:hint="eastAsia" w:ascii="宋体" w:hAnsi="宋体" w:eastAsia="宋体" w:cs="宋体"/>
                <w:color w:val="000000"/>
                <w:sz w:val="24"/>
                <w:szCs w:val="24"/>
              </w:rPr>
              <w:t>现场</w:t>
            </w:r>
            <w:r>
              <w:rPr>
                <w:rFonts w:hint="eastAsia" w:ascii="宋体" w:hAnsi="宋体" w:eastAsia="宋体" w:cs="宋体"/>
                <w:color w:val="000000"/>
                <w:sz w:val="24"/>
                <w:szCs w:val="24"/>
                <w:lang w:eastAsia="zh-CN"/>
              </w:rPr>
              <w:t>抽查</w:t>
            </w:r>
            <w:r>
              <w:rPr>
                <w:rFonts w:hint="eastAsia" w:ascii="宋体" w:hAnsi="宋体" w:eastAsia="宋体" w:cs="宋体"/>
                <w:color w:val="000000"/>
                <w:sz w:val="24"/>
                <w:szCs w:val="24"/>
              </w:rPr>
              <w:t>学校使用</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教材</w:t>
            </w:r>
            <w:r>
              <w:rPr>
                <w:rFonts w:hint="eastAsia" w:ascii="宋体" w:hAnsi="宋体" w:eastAsia="宋体" w:cs="宋体"/>
                <w:color w:val="000000"/>
                <w:sz w:val="24"/>
                <w:szCs w:val="24"/>
                <w:lang w:eastAsia="zh-CN"/>
              </w:rPr>
              <w:t>，实地查看</w:t>
            </w:r>
            <w:r>
              <w:rPr>
                <w:rFonts w:hint="eastAsia" w:ascii="宋体" w:hAnsi="宋体" w:eastAsia="宋体" w:cs="宋体"/>
                <w:color w:val="000000"/>
                <w:sz w:val="24"/>
                <w:szCs w:val="24"/>
              </w:rPr>
              <w:t>心理健康活动中心</w:t>
            </w:r>
            <w:r>
              <w:rPr>
                <w:rFonts w:hint="eastAsia" w:ascii="宋体" w:hAnsi="宋体" w:eastAsia="宋体" w:cs="宋体"/>
                <w:color w:val="000000"/>
                <w:sz w:val="24"/>
                <w:szCs w:val="24"/>
                <w:lang w:eastAsia="zh-CN"/>
              </w:rPr>
              <w:t>（室）、体育美育场地（馆）等场所和设施、</w:t>
            </w:r>
            <w:r>
              <w:rPr>
                <w:rFonts w:hint="eastAsia" w:ascii="宋体" w:hAnsi="宋体" w:eastAsia="宋体" w:cs="宋体"/>
                <w:color w:val="000000"/>
                <w:sz w:val="24"/>
                <w:szCs w:val="24"/>
              </w:rPr>
              <w:t>通用技术</w:t>
            </w:r>
            <w:r>
              <w:rPr>
                <w:rFonts w:hint="eastAsia" w:ascii="宋体" w:hAnsi="宋体" w:eastAsia="宋体" w:cs="宋体"/>
                <w:color w:val="000000"/>
                <w:sz w:val="24"/>
                <w:szCs w:val="24"/>
                <w:lang w:eastAsia="zh-CN"/>
              </w:rPr>
              <w:t>等学科（除艺术）</w:t>
            </w:r>
            <w:r>
              <w:rPr>
                <w:rFonts w:hint="eastAsia" w:ascii="宋体" w:hAnsi="宋体" w:eastAsia="宋体" w:cs="宋体"/>
                <w:color w:val="000000"/>
                <w:sz w:val="24"/>
                <w:szCs w:val="24"/>
              </w:rPr>
              <w:t>学生作品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座谈了解课程设置、开发、落实、教材使用等情况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随机抽测</w:t>
            </w:r>
            <w:r>
              <w:rPr>
                <w:rFonts w:hint="eastAsia" w:ascii="宋体" w:hAnsi="宋体" w:eastAsia="宋体" w:cs="宋体"/>
                <w:color w:val="000000"/>
                <w:sz w:val="24"/>
                <w:szCs w:val="24"/>
                <w:lang w:eastAsia="zh-CN"/>
              </w:rPr>
              <w:t>学生相关学科</w:t>
            </w:r>
            <w:r>
              <w:rPr>
                <w:rFonts w:hint="eastAsia" w:ascii="宋体" w:hAnsi="宋体" w:eastAsia="宋体" w:cs="宋体"/>
                <w:color w:val="000000"/>
                <w:sz w:val="24"/>
                <w:szCs w:val="24"/>
              </w:rPr>
              <w:t>实践、实验等</w:t>
            </w:r>
            <w:r>
              <w:rPr>
                <w:rFonts w:hint="eastAsia" w:ascii="宋体" w:hAnsi="宋体" w:eastAsia="宋体" w:cs="宋体"/>
                <w:color w:val="000000"/>
                <w:sz w:val="24"/>
                <w:szCs w:val="24"/>
                <w:lang w:eastAsia="zh-CN"/>
              </w:rPr>
              <w:t>实</w:t>
            </w:r>
            <w:r>
              <w:rPr>
                <w:rFonts w:hint="eastAsia" w:ascii="宋体" w:hAnsi="宋体" w:eastAsia="宋体" w:cs="宋体"/>
                <w:color w:val="000000"/>
                <w:sz w:val="24"/>
                <w:szCs w:val="24"/>
              </w:rPr>
              <w:t>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6.开齐开足开好国家规定课程，特别是技术（含信息技术和通用技术）、艺术（或音乐、美术）、体育与健康、综合实践活动、劳动、理化生实验等课程，重视加强法治教育、安全教育、心理健康教育和国防教育，有效开发和实施选修课程，积极开展丰富多彩的社团活动。（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7.规范使用审定教材，未经省级教育行政部门审核通过，学校不得擅自引进境外课程、使用境外教材。（1分）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2.2规范教学实施</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8.严格按照课程标准实施教学，健全学校教学管理规程，统筹制定教学计划；不存在随意增减课时、改变难度、调整进度等问题，严禁高三上学期结束前结课备考。（2分）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查阅学校各类教育</w:t>
            </w:r>
            <w:r>
              <w:rPr>
                <w:rFonts w:hint="eastAsia" w:ascii="宋体" w:hAnsi="宋体" w:eastAsia="宋体" w:cs="宋体"/>
                <w:color w:val="000000"/>
                <w:sz w:val="24"/>
                <w:szCs w:val="24"/>
              </w:rPr>
              <w:t>教学管理制度</w:t>
            </w:r>
            <w:r>
              <w:rPr>
                <w:rFonts w:hint="eastAsia" w:ascii="宋体" w:hAnsi="宋体" w:eastAsia="宋体" w:cs="宋体"/>
                <w:color w:val="000000"/>
                <w:sz w:val="24"/>
                <w:szCs w:val="24"/>
                <w:lang w:eastAsia="zh-CN"/>
              </w:rPr>
              <w:t>，各学科教研备课、听课观课、作业及考试的评价分析等</w:t>
            </w:r>
            <w:r>
              <w:rPr>
                <w:rFonts w:hint="eastAsia" w:ascii="宋体" w:hAnsi="宋体" w:eastAsia="宋体" w:cs="宋体"/>
                <w:color w:val="000000"/>
                <w:sz w:val="24"/>
                <w:szCs w:val="24"/>
              </w:rPr>
              <w:t>资料；</w:t>
            </w:r>
            <w:r>
              <w:rPr>
                <w:rFonts w:hint="eastAsia" w:ascii="宋体" w:hAnsi="宋体" w:eastAsia="宋体" w:cs="宋体"/>
                <w:color w:val="000000"/>
                <w:sz w:val="24"/>
                <w:szCs w:val="24"/>
                <w:lang w:eastAsia="zh-CN"/>
              </w:rPr>
              <w:t>随机抽查</w:t>
            </w:r>
            <w:r>
              <w:rPr>
                <w:rFonts w:hint="eastAsia" w:ascii="宋体" w:hAnsi="宋体" w:eastAsia="宋体" w:cs="宋体"/>
                <w:color w:val="000000"/>
                <w:sz w:val="24"/>
                <w:szCs w:val="24"/>
              </w:rPr>
              <w:t>校领导</w:t>
            </w:r>
            <w:r>
              <w:rPr>
                <w:rFonts w:hint="eastAsia" w:ascii="宋体" w:hAnsi="宋体" w:eastAsia="宋体" w:cs="宋体"/>
                <w:color w:val="000000"/>
                <w:sz w:val="24"/>
                <w:szCs w:val="24"/>
                <w:lang w:eastAsia="zh-CN"/>
              </w:rPr>
              <w:t>、教师</w:t>
            </w:r>
            <w:r>
              <w:rPr>
                <w:rFonts w:hint="eastAsia" w:ascii="宋体" w:hAnsi="宋体" w:eastAsia="宋体" w:cs="宋体"/>
                <w:color w:val="000000"/>
                <w:sz w:val="24"/>
                <w:szCs w:val="24"/>
              </w:rPr>
              <w:t>上课、听课、教研等材料</w:t>
            </w:r>
            <w:r>
              <w:rPr>
                <w:rFonts w:hint="eastAsia" w:ascii="宋体" w:hAnsi="宋体" w:eastAsia="宋体" w:cs="宋体"/>
                <w:color w:val="000000"/>
                <w:sz w:val="24"/>
                <w:szCs w:val="24"/>
                <w:lang w:eastAsia="zh-CN"/>
              </w:rPr>
              <w:t>和学生作业</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查阅资料、调查走访、师生</w:t>
            </w:r>
            <w:r>
              <w:rPr>
                <w:rFonts w:hint="eastAsia" w:ascii="宋体" w:hAnsi="宋体" w:eastAsia="宋体" w:cs="宋体"/>
                <w:color w:val="000000"/>
                <w:sz w:val="24"/>
                <w:szCs w:val="24"/>
              </w:rPr>
              <w:t>座谈了解课程实施、教学成效、</w:t>
            </w:r>
            <w:r>
              <w:rPr>
                <w:rFonts w:hint="eastAsia" w:ascii="宋体" w:hAnsi="宋体" w:eastAsia="宋体" w:cs="宋体"/>
                <w:color w:val="000000"/>
                <w:sz w:val="24"/>
                <w:szCs w:val="24"/>
                <w:lang w:eastAsia="zh-CN"/>
              </w:rPr>
              <w:t>教学评价、</w:t>
            </w:r>
            <w:r>
              <w:rPr>
                <w:rFonts w:hint="eastAsia" w:ascii="宋体" w:hAnsi="宋体" w:eastAsia="宋体" w:cs="宋体"/>
                <w:color w:val="000000"/>
                <w:sz w:val="24"/>
                <w:szCs w:val="24"/>
              </w:rPr>
              <w:t>作业布置、考试管理、选课走班</w:t>
            </w:r>
            <w:r>
              <w:rPr>
                <w:rFonts w:hint="eastAsia" w:ascii="宋体" w:hAnsi="宋体" w:eastAsia="宋体" w:cs="宋体"/>
                <w:color w:val="000000"/>
                <w:sz w:val="24"/>
                <w:szCs w:val="24"/>
                <w:lang w:eastAsia="zh-CN"/>
              </w:rPr>
              <w:t>、作息时间和节假日安排</w:t>
            </w:r>
            <w:r>
              <w:rPr>
                <w:rFonts w:hint="eastAsia" w:ascii="宋体" w:hAnsi="宋体" w:eastAsia="宋体" w:cs="宋体"/>
                <w:color w:val="000000"/>
                <w:sz w:val="24"/>
                <w:szCs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9.完善选课走班运行机制，制订选课走班指南，积极开发选课排课信息系统，提高教学资源使用效益；高一年级起根据学校选修课程开展选课走班，高二年级起根据学生选考科目开展选课走班。（2分）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10.完善教师集体备课制度，健全巡课、听课和教学评价制度，注重教学诊断与改进；校长深入课堂听课、参与教研、指导教学。（2分）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课程教学</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分）</w:t>
            </w: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2.2规范教学实施</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11.严格依据课程标准设计作业和命制试题，健全作业管理办法，统筹调控作业量和作业时间；严控考试次数，不公布考试成绩和排名；合理安排学生在校作息时间，充分保障学生睡眠和自主学习活动时间，严禁法定节假日、寒暑假集中补课或变相补课。防止学业负担过重。（</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2.3优化教学方式</w:t>
            </w:r>
            <w:r>
              <w:rPr>
                <w:rFonts w:hint="eastAsia" w:ascii="宋体" w:hAnsi="宋体" w:eastAsia="宋体" w:cs="宋体"/>
                <w:color w:val="000000"/>
                <w:sz w:val="24"/>
                <w:szCs w:val="24"/>
              </w:rPr>
              <w:t>（6分）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12.积极学习应用优秀教学成果和信息化教学资源，鼓励教师改进和创新教育教学方法，注重启发式、互动式、探究式教学，加强跨学科综合性教学，推进信息技术与教育教学深度融合，促进学生自主、合作、探究学习。（2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优秀教学成果</w:t>
            </w:r>
            <w:r>
              <w:rPr>
                <w:rFonts w:hint="eastAsia" w:ascii="宋体" w:hAnsi="宋体" w:eastAsia="宋体" w:cs="宋体"/>
                <w:color w:val="000000"/>
                <w:sz w:val="24"/>
                <w:szCs w:val="24"/>
                <w:lang w:eastAsia="zh-CN"/>
              </w:rPr>
              <w:t>应用案例及信息化</w:t>
            </w:r>
            <w:r>
              <w:rPr>
                <w:rFonts w:hint="eastAsia" w:ascii="宋体" w:hAnsi="宋体" w:eastAsia="宋体" w:cs="宋体"/>
                <w:color w:val="000000"/>
                <w:sz w:val="24"/>
                <w:szCs w:val="24"/>
              </w:rPr>
              <w:t>教学</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资料</w:t>
            </w:r>
            <w:r>
              <w:rPr>
                <w:rFonts w:hint="eastAsia" w:ascii="宋体" w:hAnsi="宋体" w:eastAsia="宋体" w:cs="宋体"/>
                <w:color w:val="000000"/>
                <w:sz w:val="24"/>
                <w:szCs w:val="24"/>
                <w:lang w:eastAsia="zh-CN"/>
              </w:rPr>
              <w:t>和</w:t>
            </w:r>
            <w:r>
              <w:rPr>
                <w:rFonts w:hint="eastAsia" w:ascii="宋体" w:hAnsi="宋体" w:eastAsia="宋体" w:cs="宋体"/>
                <w:color w:val="000000"/>
                <w:sz w:val="24"/>
                <w:szCs w:val="24"/>
              </w:rPr>
              <w:t>劳动实践、研究性学习和综合实践、军训、研学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学困生帮扶等</w:t>
            </w:r>
            <w:r>
              <w:rPr>
                <w:rFonts w:hint="eastAsia" w:ascii="宋体" w:hAnsi="宋体" w:eastAsia="宋体" w:cs="宋体"/>
                <w:color w:val="000000"/>
                <w:sz w:val="24"/>
                <w:szCs w:val="24"/>
                <w:lang w:eastAsia="zh-CN"/>
              </w:rPr>
              <w:t>资</w:t>
            </w:r>
            <w:r>
              <w:rPr>
                <w:rFonts w:hint="eastAsia" w:ascii="宋体" w:hAnsi="宋体" w:eastAsia="宋体" w:cs="宋体"/>
                <w:color w:val="000000"/>
                <w:sz w:val="24"/>
                <w:szCs w:val="24"/>
              </w:rPr>
              <w:t>料；</w:t>
            </w:r>
            <w:r>
              <w:rPr>
                <w:rFonts w:hint="eastAsia" w:ascii="宋体" w:hAnsi="宋体" w:eastAsia="宋体" w:cs="宋体"/>
                <w:color w:val="000000"/>
                <w:sz w:val="24"/>
                <w:szCs w:val="24"/>
                <w:lang w:eastAsia="zh-CN"/>
              </w:rPr>
              <w:t>随机听课观课，验证教学（案）设计、</w:t>
            </w:r>
            <w:r>
              <w:rPr>
                <w:rFonts w:hint="eastAsia" w:ascii="宋体" w:hAnsi="宋体" w:eastAsia="宋体" w:cs="宋体"/>
                <w:color w:val="000000"/>
                <w:sz w:val="24"/>
                <w:szCs w:val="24"/>
              </w:rPr>
              <w:t>差异化教学</w:t>
            </w:r>
            <w:r>
              <w:rPr>
                <w:rFonts w:hint="eastAsia" w:ascii="宋体" w:hAnsi="宋体" w:eastAsia="宋体" w:cs="宋体"/>
                <w:color w:val="000000"/>
                <w:sz w:val="24"/>
                <w:szCs w:val="24"/>
                <w:lang w:eastAsia="zh-CN"/>
              </w:rPr>
              <w:t>、融合课教学等</w:t>
            </w:r>
            <w:r>
              <w:rPr>
                <w:rFonts w:hint="eastAsia" w:ascii="宋体" w:hAnsi="宋体" w:eastAsia="宋体" w:cs="宋体"/>
                <w:color w:val="000000"/>
                <w:sz w:val="24"/>
                <w:szCs w:val="24"/>
              </w:rPr>
              <w:t>；实地查看教学资源</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设施设备</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13.坚持因材施教、努力教好每名学生，精准分析学情，重视差异化教学和个别化指导，培养学生自主学习能力，帮扶学习困难学生。（2分）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14.强化劳动实践育人，积极开展劳动教育和综合实践活动。劳动课程平均每周不少于1课时，设立学年劳动周，统筹利用校内外资源，开展好日常生活劳动、生产劳动和服务性劳动；积极开展研究性学习、党团活动、军训、社会考察，以及研学实践、职业体验、社区服务等综合实践活动。（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2.4加强学生发展指导</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15.建立健全学生发展指导制度，明确指导机构和工作职责，建立专兼职结合的指导教师队伍；利用高校、科研机构、企业等社会资源，积极构建协同指导机制。（</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学生发展指导、生涯规划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学生个人成长记录</w:t>
            </w:r>
            <w:r>
              <w:rPr>
                <w:rFonts w:hint="eastAsia" w:ascii="宋体" w:hAnsi="宋体" w:eastAsia="宋体" w:cs="宋体"/>
                <w:color w:val="000000"/>
                <w:sz w:val="24"/>
                <w:szCs w:val="24"/>
                <w:lang w:eastAsia="zh-CN"/>
              </w:rPr>
              <w:t>、心理辅导制度建设、课程建设或</w:t>
            </w:r>
            <w:r>
              <w:rPr>
                <w:rFonts w:hint="eastAsia" w:ascii="宋体" w:hAnsi="宋体" w:eastAsia="宋体" w:cs="宋体"/>
                <w:color w:val="000000"/>
                <w:sz w:val="24"/>
                <w:szCs w:val="24"/>
              </w:rPr>
              <w:t>课程开设情况等</w:t>
            </w:r>
            <w:r>
              <w:rPr>
                <w:rFonts w:hint="eastAsia" w:ascii="宋体" w:hAnsi="宋体" w:eastAsia="宋体" w:cs="宋体"/>
                <w:color w:val="000000"/>
                <w:sz w:val="24"/>
                <w:szCs w:val="24"/>
                <w:lang w:eastAsia="zh-CN"/>
              </w:rPr>
              <w:t>资料；</w:t>
            </w:r>
            <w:r>
              <w:rPr>
                <w:rFonts w:hint="eastAsia" w:ascii="宋体" w:hAnsi="宋体" w:eastAsia="宋体" w:cs="宋体"/>
                <w:color w:val="000000"/>
                <w:sz w:val="24"/>
                <w:szCs w:val="24"/>
              </w:rPr>
              <w:t>座谈了解学生发展指导活动、学生选课指导等工作的开展情况。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课程教学</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分）</w:t>
            </w: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2.4加强学生发展指导</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16.加强对学生理想、心理、学习、生活和生涯规划等方面指导，注重提高学生选修课程、选考科目、报考专业和未来发展方向的自主选择能力；学校要指导学生根据国家发展需要和自身兴趣特长选择选考科目，不得违背学生个人志愿组织要求学生普遍选考特定科目，坚决避免功利化选科选考。（2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2.5完善综合素质评价</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17.将思想品德、学业水平、身心健康、艺术素养、劳动与社会实践等作为评价主要内容，注重考查学生德智体美劳全面发展情况和兴趣特长，突出学生个性特点和主要事迹。（</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综合素质评价制度、实施</w:t>
            </w:r>
            <w:r>
              <w:rPr>
                <w:rFonts w:hint="eastAsia" w:ascii="宋体" w:hAnsi="宋体" w:eastAsia="宋体" w:cs="宋体"/>
                <w:color w:val="000000"/>
                <w:sz w:val="24"/>
                <w:szCs w:val="24"/>
                <w:lang w:val="en-US" w:eastAsia="zh-CN"/>
              </w:rPr>
              <w:t>方案</w:t>
            </w:r>
            <w:r>
              <w:rPr>
                <w:rFonts w:hint="eastAsia" w:ascii="宋体" w:hAnsi="宋体" w:eastAsia="宋体" w:cs="宋体"/>
                <w:color w:val="000000"/>
                <w:sz w:val="24"/>
                <w:szCs w:val="24"/>
              </w:rPr>
              <w:t>及</w:t>
            </w:r>
            <w:r>
              <w:rPr>
                <w:rFonts w:hint="eastAsia" w:ascii="宋体" w:hAnsi="宋体" w:eastAsia="宋体" w:cs="宋体"/>
                <w:color w:val="000000"/>
                <w:sz w:val="24"/>
                <w:szCs w:val="24"/>
                <w:lang w:val="en-US" w:eastAsia="zh-CN"/>
              </w:rPr>
              <w:t>评价表</w:t>
            </w:r>
            <w:r>
              <w:rPr>
                <w:rFonts w:hint="eastAsia" w:ascii="宋体" w:hAnsi="宋体" w:eastAsia="宋体" w:cs="宋体"/>
                <w:color w:val="000000"/>
                <w:sz w:val="24"/>
                <w:szCs w:val="24"/>
                <w:lang w:eastAsia="zh-CN"/>
              </w:rPr>
              <w:t>等材料；</w:t>
            </w:r>
            <w:r>
              <w:rPr>
                <w:rFonts w:hint="eastAsia" w:ascii="宋体" w:hAnsi="宋体" w:eastAsia="宋体" w:cs="宋体"/>
                <w:color w:val="000000"/>
                <w:sz w:val="24"/>
                <w:szCs w:val="24"/>
                <w:lang w:val="en-US" w:eastAsia="zh-CN"/>
              </w:rPr>
              <w:t>实地查看综合素质评价平台使用情况；</w:t>
            </w:r>
            <w:r>
              <w:rPr>
                <w:rFonts w:hint="eastAsia" w:ascii="宋体" w:hAnsi="宋体" w:eastAsia="宋体" w:cs="宋体"/>
                <w:color w:val="000000"/>
                <w:sz w:val="24"/>
                <w:szCs w:val="24"/>
              </w:rPr>
              <w:t>座谈了解</w:t>
            </w:r>
            <w:r>
              <w:rPr>
                <w:rFonts w:hint="eastAsia" w:ascii="宋体" w:hAnsi="宋体" w:eastAsia="宋体" w:cs="宋体"/>
                <w:color w:val="000000"/>
                <w:sz w:val="24"/>
                <w:szCs w:val="24"/>
                <w:lang w:eastAsia="zh-CN"/>
              </w:rPr>
              <w:t>师</w:t>
            </w:r>
            <w:r>
              <w:rPr>
                <w:rFonts w:hint="eastAsia" w:ascii="宋体" w:hAnsi="宋体" w:eastAsia="宋体" w:cs="宋体"/>
                <w:color w:val="000000"/>
                <w:sz w:val="24"/>
                <w:szCs w:val="24"/>
              </w:rPr>
              <w:t>生</w:t>
            </w:r>
            <w:r>
              <w:rPr>
                <w:rFonts w:hint="eastAsia" w:ascii="宋体" w:hAnsi="宋体" w:eastAsia="宋体" w:cs="宋体"/>
                <w:color w:val="000000"/>
                <w:sz w:val="24"/>
                <w:szCs w:val="24"/>
                <w:lang w:eastAsia="zh-CN"/>
              </w:rPr>
              <w:t>对</w:t>
            </w:r>
            <w:r>
              <w:rPr>
                <w:rFonts w:hint="eastAsia" w:ascii="宋体" w:hAnsi="宋体" w:eastAsia="宋体" w:cs="宋体"/>
                <w:color w:val="000000"/>
                <w:sz w:val="24"/>
                <w:szCs w:val="24"/>
              </w:rPr>
              <w:t>综合素质评价实施情况</w:t>
            </w:r>
            <w:r>
              <w:rPr>
                <w:rFonts w:hint="eastAsia" w:ascii="宋体" w:hAnsi="宋体" w:eastAsia="宋体" w:cs="宋体"/>
                <w:color w:val="000000"/>
                <w:sz w:val="24"/>
                <w:szCs w:val="24"/>
                <w:lang w:eastAsia="zh-CN"/>
              </w:rPr>
              <w:t>的反应</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18.建立健全学生综合素质评价制度，常态化实施综合素质评价，严格写实记录、整理遴选、公示审核、形成档案等评价程序，建立健全信息确认、公示投诉、申诉复议、记录审核等监督保障制度，确保客观真实。（</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19.充分利用综合素质评价档案，对学生成长过程进行科学分析，及时诊断和改进教育教学工作，引导学生发现自我、建立自信、发扬优点、克服不足，明确努力方向。（</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691" w:type="dxa"/>
            <w:noWrap w:val="0"/>
            <w:vAlign w:val="center"/>
          </w:tcPr>
          <w:p>
            <w:pPr>
              <w:suppressAutoHyphens/>
              <w:bidi w:val="0"/>
              <w:spacing w:line="320" w:lineRule="exact"/>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0"/>
                <w:sz w:val="24"/>
                <w:szCs w:val="24"/>
              </w:rPr>
              <w:t>三</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教师发展</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3.1加强师德师风建设</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（4分）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20.加强教师思想政治工作，关心教师思想状况，强化人文关怀，帮助解决教师思想问题与实际困难，促进教师身心健康。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（2分）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学校评优评先制度</w:t>
            </w:r>
            <w:r>
              <w:rPr>
                <w:rFonts w:hint="eastAsia" w:ascii="宋体" w:hAnsi="宋体" w:eastAsia="宋体" w:cs="宋体"/>
                <w:color w:val="000000"/>
                <w:sz w:val="24"/>
                <w:szCs w:val="24"/>
                <w:lang w:eastAsia="zh-CN"/>
              </w:rPr>
              <w:t>及先进典型事迹、有关</w:t>
            </w:r>
            <w:r>
              <w:rPr>
                <w:rFonts w:hint="eastAsia" w:ascii="宋体" w:hAnsi="宋体" w:eastAsia="宋体" w:cs="宋体"/>
                <w:color w:val="000000"/>
                <w:sz w:val="24"/>
                <w:szCs w:val="24"/>
              </w:rPr>
              <w:t>会议记录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师德教育</w:t>
            </w:r>
            <w:r>
              <w:rPr>
                <w:rFonts w:hint="eastAsia" w:ascii="宋体" w:hAnsi="宋体" w:eastAsia="宋体" w:cs="宋体"/>
                <w:color w:val="000000"/>
                <w:sz w:val="24"/>
                <w:szCs w:val="24"/>
                <w:lang w:eastAsia="zh-CN"/>
              </w:rPr>
              <w:t>、警示教育，</w:t>
            </w:r>
            <w:r>
              <w:rPr>
                <w:rFonts w:hint="eastAsia" w:ascii="宋体" w:hAnsi="宋体" w:eastAsia="宋体" w:cs="宋体"/>
                <w:color w:val="000000"/>
                <w:sz w:val="24"/>
                <w:szCs w:val="24"/>
              </w:rPr>
              <w:t>工会、教代会</w:t>
            </w:r>
            <w:r>
              <w:rPr>
                <w:rFonts w:hint="eastAsia" w:ascii="宋体" w:hAnsi="宋体" w:eastAsia="宋体" w:cs="宋体"/>
                <w:color w:val="000000"/>
                <w:sz w:val="24"/>
                <w:szCs w:val="24"/>
                <w:lang w:eastAsia="zh-CN"/>
              </w:rPr>
              <w:t>有关</w:t>
            </w:r>
            <w:r>
              <w:rPr>
                <w:rFonts w:hint="eastAsia" w:ascii="宋体" w:hAnsi="宋体" w:eastAsia="宋体" w:cs="宋体"/>
                <w:color w:val="000000"/>
                <w:sz w:val="24"/>
                <w:szCs w:val="24"/>
              </w:rPr>
              <w:t>材料；座谈了解师生、家长对学校师德师风评价</w:t>
            </w:r>
            <w:r>
              <w:rPr>
                <w:rFonts w:hint="eastAsia" w:ascii="宋体" w:hAnsi="宋体" w:eastAsia="宋体" w:cs="宋体"/>
                <w:color w:val="000000"/>
                <w:sz w:val="24"/>
                <w:szCs w:val="24"/>
                <w:lang w:eastAsia="zh-CN"/>
              </w:rPr>
              <w:t>情况</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691" w:type="dxa"/>
            <w:vMerge w:val="restart"/>
            <w:noWrap w:val="0"/>
            <w:vAlign w:val="center"/>
          </w:tcPr>
          <w:p>
            <w:pPr>
              <w:keepNext/>
              <w:keepLines/>
              <w:widowControl w:val="0"/>
              <w:suppressAutoHyphens/>
              <w:bidi w:val="0"/>
              <w:spacing w:before="0" w:after="0" w:line="320" w:lineRule="exact"/>
              <w:jc w:val="center"/>
              <w:outlineLvl w:val="1"/>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0"/>
                <w:sz w:val="24"/>
                <w:szCs w:val="24"/>
              </w:rPr>
              <w:t>三</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教师发展</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3.1加强师德师风建设</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（4分）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21.按照“四有”好老师标准，健全师德师风建设长效机制，积极选树先进典型，加强师德教育；严格落实《新时代教师职业行为十项准则》，严肃查处师德失范行为，建立通报警示教育制度。（2分）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3.2重视教师专业成长</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22.实施教师专业发展规划，优化教师队伍结构，注重骨干教师和青年教师培养；健全校本教研制度，充分发挥教研组、备课组、年级组的作用，开展经常性教研活动；支持教师参加专业培训、凝练教学经验、创建优质课程。（</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教师队伍</w:t>
            </w:r>
            <w:r>
              <w:rPr>
                <w:rFonts w:hint="eastAsia" w:ascii="宋体" w:hAnsi="宋体" w:eastAsia="宋体" w:cs="宋体"/>
                <w:color w:val="000000"/>
                <w:sz w:val="24"/>
                <w:szCs w:val="24"/>
                <w:lang w:val="en-US" w:eastAsia="zh-CN"/>
              </w:rPr>
              <w:t>花名册、相关证书</w:t>
            </w:r>
            <w:r>
              <w:rPr>
                <w:rFonts w:hint="eastAsia" w:ascii="宋体" w:hAnsi="宋体" w:eastAsia="宋体" w:cs="宋体"/>
                <w:color w:val="000000"/>
                <w:sz w:val="24"/>
                <w:szCs w:val="24"/>
              </w:rPr>
              <w:t>及培养培训机制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成果</w:t>
            </w:r>
            <w:r>
              <w:rPr>
                <w:rFonts w:hint="eastAsia" w:ascii="宋体" w:hAnsi="宋体" w:eastAsia="宋体" w:cs="宋体"/>
                <w:color w:val="000000"/>
                <w:sz w:val="24"/>
                <w:szCs w:val="24"/>
                <w:lang w:eastAsia="zh-CN"/>
              </w:rPr>
              <w:t>，教研、科研开展情况及成效，</w:t>
            </w:r>
            <w:r>
              <w:rPr>
                <w:rFonts w:hint="eastAsia" w:ascii="宋体" w:hAnsi="宋体" w:eastAsia="宋体" w:cs="宋体"/>
                <w:color w:val="000000"/>
                <w:sz w:val="24"/>
                <w:szCs w:val="24"/>
              </w:rPr>
              <w:t>骨干教师和青年教师培养</w:t>
            </w:r>
            <w:r>
              <w:rPr>
                <w:rFonts w:hint="eastAsia" w:ascii="宋体" w:hAnsi="宋体" w:eastAsia="宋体" w:cs="宋体"/>
                <w:color w:val="000000"/>
                <w:sz w:val="24"/>
                <w:szCs w:val="24"/>
                <w:lang w:eastAsia="zh-CN"/>
              </w:rPr>
              <w:t>情况及成效，</w:t>
            </w:r>
            <w:r>
              <w:rPr>
                <w:rFonts w:hint="eastAsia" w:ascii="宋体" w:hAnsi="宋体" w:eastAsia="宋体" w:cs="宋体"/>
                <w:color w:val="000000"/>
                <w:sz w:val="24"/>
                <w:szCs w:val="24"/>
              </w:rPr>
              <w:t>班主任</w:t>
            </w:r>
            <w:r>
              <w:rPr>
                <w:rFonts w:hint="eastAsia" w:ascii="宋体" w:hAnsi="宋体" w:eastAsia="宋体" w:cs="宋体"/>
                <w:color w:val="000000"/>
                <w:sz w:val="24"/>
                <w:szCs w:val="24"/>
                <w:lang w:eastAsia="zh-CN"/>
              </w:rPr>
              <w:t>队伍建设及成果；实地走访教师（年段</w:t>
            </w:r>
            <w:r>
              <w:rPr>
                <w:rFonts w:hint="eastAsia" w:ascii="宋体" w:hAnsi="宋体" w:eastAsia="宋体" w:cs="宋体"/>
                <w:color w:val="000000"/>
                <w:sz w:val="24"/>
                <w:szCs w:val="24"/>
                <w:lang w:val="en-US" w:eastAsia="zh-CN"/>
              </w:rPr>
              <w:t>+学科</w:t>
            </w:r>
            <w:r>
              <w:rPr>
                <w:rFonts w:hint="eastAsia" w:ascii="宋体" w:hAnsi="宋体" w:eastAsia="宋体" w:cs="宋体"/>
                <w:color w:val="000000"/>
                <w:sz w:val="24"/>
                <w:szCs w:val="24"/>
                <w:lang w:eastAsia="zh-CN"/>
              </w:rPr>
              <w:t>）办公室和挂靠的各级名师名校长工作室（若有），随机访谈了解学校“三风”及办学理念的落实落地；</w:t>
            </w:r>
            <w:r>
              <w:rPr>
                <w:rFonts w:hint="eastAsia" w:ascii="宋体" w:hAnsi="宋体" w:eastAsia="宋体" w:cs="宋体"/>
                <w:color w:val="000000"/>
                <w:sz w:val="24"/>
                <w:szCs w:val="24"/>
              </w:rPr>
              <w:t>座谈了解学生、家长对教师履职能力的评价。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23.教师达到专业标准要求，具备较强的育德、课堂教学、作业与考试命题设计、实验操作和家庭教育指导等能力，以及必备的信息技术应用能力；校长树立科学教育质量观念，坚持正确办学理念，注重不断提高学校管理能力与教育教学领导力。（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24.注重提高教师学生发展指导、走班教学管理、学生综合素质评价等能力；重视加强班主任队伍建设，班主任认真履行岗位职责。（2分）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3.3健全教师激励机制</w:t>
            </w:r>
          </w:p>
          <w:p>
            <w:pPr>
              <w:suppressAutoHyphens/>
              <w:bidi w:val="0"/>
              <w:spacing w:line="36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25.树立正确激励导向，突出全面育人和教育教学实绩，克服唯分数、唯升学的评价倾向，充分激发教师教书育人的积极性、创造性。（1分）</w:t>
            </w:r>
          </w:p>
        </w:tc>
        <w:tc>
          <w:tcPr>
            <w:tcW w:w="3467" w:type="dxa"/>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查阅各类</w:t>
            </w:r>
            <w:r>
              <w:rPr>
                <w:rFonts w:hint="eastAsia" w:ascii="宋体" w:hAnsi="宋体" w:eastAsia="宋体" w:cs="宋体"/>
                <w:color w:val="000000"/>
                <w:sz w:val="24"/>
                <w:szCs w:val="24"/>
              </w:rPr>
              <w:t>评优评先、绩效考核、职称评聘及晋级</w:t>
            </w:r>
            <w:r>
              <w:rPr>
                <w:rFonts w:hint="eastAsia" w:ascii="宋体" w:hAnsi="宋体" w:eastAsia="宋体" w:cs="宋体"/>
                <w:color w:val="000000"/>
                <w:sz w:val="24"/>
                <w:szCs w:val="24"/>
                <w:lang w:eastAsia="zh-CN"/>
              </w:rPr>
              <w:t>制度或</w:t>
            </w:r>
            <w:r>
              <w:rPr>
                <w:rFonts w:hint="eastAsia" w:ascii="宋体" w:hAnsi="宋体" w:eastAsia="宋体" w:cs="宋体"/>
                <w:color w:val="000000"/>
                <w:sz w:val="24"/>
                <w:szCs w:val="24"/>
              </w:rPr>
              <w:t>方案等</w:t>
            </w:r>
            <w:r>
              <w:rPr>
                <w:rFonts w:hint="eastAsia" w:ascii="宋体" w:hAnsi="宋体" w:eastAsia="宋体" w:cs="宋体"/>
                <w:color w:val="000000"/>
                <w:sz w:val="24"/>
                <w:szCs w:val="24"/>
                <w:lang w:eastAsia="zh-CN"/>
              </w:rPr>
              <w:t>资料；随机访谈</w:t>
            </w:r>
            <w:r>
              <w:rPr>
                <w:rFonts w:hint="eastAsia" w:ascii="宋体" w:hAnsi="宋体" w:eastAsia="宋体" w:cs="宋体"/>
                <w:color w:val="000000"/>
                <w:sz w:val="24"/>
                <w:szCs w:val="24"/>
              </w:rPr>
              <w:t>对教师激励机制的了解</w:t>
            </w:r>
            <w:r>
              <w:rPr>
                <w:rFonts w:hint="eastAsia" w:ascii="宋体" w:hAnsi="宋体" w:eastAsia="宋体" w:cs="宋体"/>
                <w:color w:val="000000"/>
                <w:sz w:val="24"/>
                <w:szCs w:val="24"/>
                <w:lang w:eastAsia="zh-CN"/>
              </w:rPr>
              <w:t>程度</w:t>
            </w:r>
            <w:r>
              <w:rPr>
                <w:rFonts w:hint="eastAsia" w:ascii="宋体" w:hAnsi="宋体" w:eastAsia="宋体" w:cs="宋体"/>
                <w:color w:val="000000"/>
                <w:sz w:val="24"/>
                <w:szCs w:val="24"/>
              </w:rPr>
              <w:t>及满意度。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教师发展</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3.3健全教师激励机制</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26.完善校内教师激励体系，把认真履行教育教学职责作为评价教师的基本要求，坚持公开公平公正，注重精神荣誉激励、专业发展激励、岗位晋升激励、绩效工资激励、关心爱护激励。</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（2分）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27.完善校内绩效工资分配办法，坚持绩效工资分配向班主任、教学一线和教育教学效果突出的教师倾斜，将教师参与考试命题工作纳入绩效考核。（</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四</w:t>
            </w:r>
            <w:r>
              <w:rPr>
                <w:rFonts w:hint="eastAsia" w:ascii="宋体" w:hAnsi="宋体" w:eastAsia="宋体" w:cs="宋体"/>
                <w:bCs/>
                <w:color w:val="000000"/>
                <w:sz w:val="24"/>
                <w:szCs w:val="24"/>
                <w:lang w:eastAsia="zh-CN"/>
              </w:rPr>
              <w:t>、</w:t>
            </w:r>
            <w:r>
              <w:rPr>
                <w:rFonts w:hint="eastAsia" w:ascii="宋体" w:hAnsi="宋体" w:eastAsia="宋体" w:cs="宋体"/>
                <w:color w:val="000000"/>
                <w:sz w:val="24"/>
                <w:szCs w:val="24"/>
              </w:rPr>
              <w:t>学校管理（</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4.1完善学校内部治理</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28.加强现代学校制度建设，制定学校章程，定期召开教职工代表大会，注重发挥社区、家长委员会等参与学校管理的积极作用；健全并落实学校各项管理制度，强化学校安全管理，加强学生作业、睡眠、手机、读物、体质等管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学校章程、各</w:t>
            </w:r>
            <w:r>
              <w:rPr>
                <w:rFonts w:hint="eastAsia" w:ascii="宋体" w:hAnsi="宋体" w:eastAsia="宋体" w:cs="宋体"/>
                <w:color w:val="000000"/>
                <w:sz w:val="24"/>
                <w:szCs w:val="24"/>
                <w:lang w:eastAsia="zh-CN"/>
              </w:rPr>
              <w:t>类</w:t>
            </w:r>
            <w:r>
              <w:rPr>
                <w:rFonts w:hint="eastAsia" w:ascii="宋体" w:hAnsi="宋体" w:eastAsia="宋体" w:cs="宋体"/>
                <w:color w:val="000000"/>
                <w:sz w:val="24"/>
                <w:szCs w:val="24"/>
              </w:rPr>
              <w:t>管理制度、发展规划、办学特色、五项管理实施、年度</w:t>
            </w:r>
            <w:r>
              <w:rPr>
                <w:rFonts w:hint="eastAsia" w:ascii="宋体" w:hAnsi="宋体" w:eastAsia="宋体" w:cs="宋体"/>
                <w:color w:val="000000"/>
                <w:sz w:val="24"/>
                <w:szCs w:val="24"/>
                <w:lang w:eastAsia="zh-CN"/>
              </w:rPr>
              <w:t>计划总结，</w:t>
            </w:r>
            <w:r>
              <w:rPr>
                <w:rFonts w:hint="eastAsia" w:ascii="宋体" w:hAnsi="宋体" w:eastAsia="宋体" w:cs="宋体"/>
                <w:color w:val="000000"/>
                <w:sz w:val="24"/>
                <w:szCs w:val="24"/>
              </w:rPr>
              <w:t>教代会</w:t>
            </w:r>
            <w:r>
              <w:rPr>
                <w:rFonts w:hint="eastAsia" w:ascii="宋体" w:hAnsi="宋体" w:eastAsia="宋体" w:cs="宋体"/>
                <w:color w:val="000000"/>
                <w:sz w:val="24"/>
                <w:szCs w:val="24"/>
                <w:lang w:eastAsia="zh-CN"/>
              </w:rPr>
              <w:t>、家委会运行、社区资源运用，校友管理及评价等</w:t>
            </w:r>
            <w:r>
              <w:rPr>
                <w:rFonts w:hint="eastAsia" w:ascii="宋体" w:hAnsi="宋体" w:eastAsia="宋体" w:cs="宋体"/>
                <w:color w:val="000000"/>
                <w:sz w:val="24"/>
                <w:szCs w:val="24"/>
              </w:rPr>
              <w:t>材料；实地查看功能室、专用教室、场馆、宿舍、食堂</w:t>
            </w:r>
            <w:r>
              <w:rPr>
                <w:rFonts w:hint="eastAsia" w:ascii="宋体" w:hAnsi="宋体" w:eastAsia="宋体" w:cs="宋体"/>
                <w:color w:val="000000"/>
                <w:sz w:val="24"/>
                <w:szCs w:val="24"/>
                <w:lang w:eastAsia="zh-CN"/>
              </w:rPr>
              <w:t>设施设备及专任教师和校医、实验教师、心理辅导教师等专业技术人员配备，了解</w:t>
            </w:r>
            <w:r>
              <w:rPr>
                <w:rFonts w:hint="eastAsia" w:ascii="宋体" w:hAnsi="宋体" w:eastAsia="宋体" w:cs="宋体"/>
                <w:color w:val="000000"/>
                <w:sz w:val="24"/>
                <w:szCs w:val="24"/>
              </w:rPr>
              <w:t>学籍管理</w:t>
            </w:r>
            <w:r>
              <w:rPr>
                <w:rFonts w:hint="eastAsia" w:ascii="宋体" w:hAnsi="宋体" w:eastAsia="宋体" w:cs="宋体"/>
                <w:color w:val="000000"/>
                <w:sz w:val="24"/>
                <w:szCs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29.制定符合实际的学校发展规划，推进学校内涵发展，增强学校办学活力；将办学理念和特色发展目标融入学校管理、课程建设、学生发展、教师发展和校园文化建设等方面，努力办出学校特色。（2分）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30.加强办学条件建设，校舍建筑和教学仪器设施设备配备达到国家规定标准；班额符合国家规定标准，有效控制办学规模；按编制标准配齐配足各学科专任教师，配备校医等必要的专业技术人员；按规定配置学生心理辅导室、卫生室等。（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四</w:t>
            </w:r>
            <w:r>
              <w:rPr>
                <w:rFonts w:hint="eastAsia" w:ascii="宋体" w:hAnsi="宋体" w:eastAsia="宋体" w:cs="宋体"/>
                <w:bCs/>
                <w:color w:val="000000"/>
                <w:sz w:val="24"/>
                <w:szCs w:val="24"/>
                <w:lang w:eastAsia="zh-CN"/>
              </w:rPr>
              <w:t>、</w:t>
            </w:r>
            <w:r>
              <w:rPr>
                <w:rFonts w:hint="eastAsia" w:ascii="宋体" w:hAnsi="宋体" w:eastAsia="宋体" w:cs="宋体"/>
                <w:color w:val="000000"/>
                <w:sz w:val="24"/>
                <w:szCs w:val="24"/>
              </w:rPr>
              <w:t>学校管理（</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4.2.规范招生</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办学行为</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31.落实公办民办学校同步招生和属地招生政策，不存在违规招生行为和人籍分离现象；严禁收取与招生入学挂钩的赞助费以及跨学期收取学费；规范特殊类型招生，主动公开招生办法和录取结果；中外合作办学项目招收的学生不得转入普通班级。</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招生文件、新生花名册、学生花名册</w:t>
            </w:r>
            <w:r>
              <w:rPr>
                <w:rFonts w:hint="eastAsia" w:ascii="宋体" w:hAnsi="宋体" w:eastAsia="宋体" w:cs="宋体"/>
                <w:color w:val="000000"/>
                <w:sz w:val="24"/>
                <w:szCs w:val="24"/>
                <w:lang w:eastAsia="zh-CN"/>
              </w:rPr>
              <w:t>，学校线上线下招生宣传内容，现场核实招生及学籍变动、学生缴费等情况；</w:t>
            </w:r>
            <w:r>
              <w:rPr>
                <w:rFonts w:hint="eastAsia" w:ascii="宋体" w:hAnsi="宋体" w:eastAsia="宋体" w:cs="宋体"/>
                <w:color w:val="000000"/>
                <w:sz w:val="24"/>
                <w:szCs w:val="24"/>
              </w:rPr>
              <w:t>座谈了解</w:t>
            </w:r>
            <w:r>
              <w:rPr>
                <w:rFonts w:hint="eastAsia" w:ascii="宋体" w:hAnsi="宋体" w:eastAsia="宋体" w:cs="宋体"/>
                <w:color w:val="000000"/>
                <w:sz w:val="24"/>
                <w:szCs w:val="24"/>
                <w:lang w:eastAsia="zh-CN"/>
              </w:rPr>
              <w:t>特殊学生</w:t>
            </w:r>
            <w:r>
              <w:rPr>
                <w:rFonts w:hint="eastAsia" w:ascii="宋体" w:hAnsi="宋体" w:eastAsia="宋体" w:cs="宋体"/>
                <w:color w:val="000000"/>
                <w:sz w:val="24"/>
                <w:szCs w:val="24"/>
              </w:rPr>
              <w:t>帮扶</w:t>
            </w:r>
            <w:r>
              <w:rPr>
                <w:rFonts w:hint="eastAsia" w:ascii="宋体" w:hAnsi="宋体" w:eastAsia="宋体" w:cs="宋体"/>
                <w:color w:val="000000"/>
                <w:sz w:val="24"/>
                <w:szCs w:val="24"/>
                <w:lang w:eastAsia="zh-CN"/>
              </w:rPr>
              <w:t>情况，落实公办教师不得参与培训机构要求的情况和民办学校</w:t>
            </w:r>
            <w:r>
              <w:rPr>
                <w:rFonts w:hint="eastAsia" w:ascii="宋体" w:hAnsi="宋体" w:eastAsia="宋体" w:cs="宋体"/>
                <w:color w:val="000000"/>
                <w:sz w:val="24"/>
                <w:szCs w:val="24"/>
              </w:rPr>
              <w:t>“六独立”</w:t>
            </w:r>
            <w:r>
              <w:rPr>
                <w:rFonts w:hint="eastAsia" w:ascii="宋体" w:hAnsi="宋体" w:eastAsia="宋体" w:cs="宋体"/>
                <w:color w:val="000000"/>
                <w:sz w:val="24"/>
                <w:szCs w:val="24"/>
                <w:lang w:eastAsia="zh-CN"/>
              </w:rPr>
              <w:t>情况，对</w:t>
            </w:r>
            <w:r>
              <w:rPr>
                <w:rFonts w:hint="eastAsia" w:ascii="宋体" w:hAnsi="宋体" w:eastAsia="宋体" w:cs="宋体"/>
                <w:color w:val="000000"/>
                <w:sz w:val="24"/>
                <w:szCs w:val="24"/>
              </w:rPr>
              <w:t>《深化新时代教育评价改革总体方案》负面清单</w:t>
            </w:r>
            <w:r>
              <w:rPr>
                <w:rFonts w:hint="eastAsia" w:ascii="宋体" w:hAnsi="宋体" w:eastAsia="宋体" w:cs="宋体"/>
                <w:color w:val="000000"/>
                <w:sz w:val="24"/>
                <w:szCs w:val="24"/>
                <w:lang w:eastAsia="zh-CN"/>
              </w:rPr>
              <w:t>落实情况</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rPr>
              <w:t>32.落实进城务工人员随迁子女考试升学、残疾学生随班就读、家庭经济困难学生资助等相关政策，加强对需要特别照顾学生的关爱帮扶和心理辅导。（1分）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33.依法依规规范公办普通高中参与举办民办学校管理，严格落实民办学校“六独立”规定要求。（1分）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34.正确处理考试升学与发展素质教育的关系，将高考升学率作为全面实施素质教育的客观结果之一，不给年级、班级、教师下达升学指标，不将升学率与教师评优评先及职称晋升挂钩，不公布、不宣传、不炒作高考“状元”和升学率。（2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4.3.加强校园</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文化建设</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35.建设体现学校办学理念和特色的校园文化，加强校风教风学风建设，增进师生相互关爱，增强学校凝聚力；密切家校协同育人，强化家庭教育指导。（2分）</w:t>
            </w:r>
          </w:p>
        </w:tc>
        <w:tc>
          <w:tcPr>
            <w:tcW w:w="3467" w:type="dxa"/>
            <w:vMerge w:val="restart"/>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查阅</w:t>
            </w:r>
            <w:r>
              <w:rPr>
                <w:rFonts w:hint="eastAsia" w:ascii="宋体" w:hAnsi="宋体" w:eastAsia="宋体" w:cs="宋体"/>
                <w:color w:val="000000"/>
                <w:sz w:val="24"/>
                <w:szCs w:val="24"/>
              </w:rPr>
              <w:t>校园</w:t>
            </w:r>
            <w:r>
              <w:rPr>
                <w:rFonts w:hint="eastAsia" w:ascii="宋体" w:hAnsi="宋体" w:eastAsia="宋体" w:cs="宋体"/>
                <w:color w:val="000000"/>
                <w:sz w:val="24"/>
                <w:szCs w:val="24"/>
                <w:lang w:eastAsia="zh-CN"/>
              </w:rPr>
              <w:t>各类</w:t>
            </w:r>
            <w:r>
              <w:rPr>
                <w:rFonts w:hint="eastAsia" w:ascii="宋体" w:hAnsi="宋体" w:eastAsia="宋体" w:cs="宋体"/>
                <w:color w:val="000000"/>
                <w:sz w:val="24"/>
                <w:szCs w:val="24"/>
              </w:rPr>
              <w:t>文化活动</w:t>
            </w:r>
            <w:r>
              <w:rPr>
                <w:rFonts w:hint="eastAsia" w:ascii="宋体" w:hAnsi="宋体" w:eastAsia="宋体" w:cs="宋体"/>
                <w:color w:val="000000"/>
                <w:sz w:val="24"/>
                <w:szCs w:val="24"/>
                <w:lang w:eastAsia="zh-CN"/>
              </w:rPr>
              <w:t>，家校共育机制及成效等资</w:t>
            </w:r>
            <w:r>
              <w:rPr>
                <w:rFonts w:hint="eastAsia" w:ascii="宋体" w:hAnsi="宋体" w:eastAsia="宋体" w:cs="宋体"/>
                <w:color w:val="000000"/>
                <w:sz w:val="24"/>
                <w:szCs w:val="24"/>
              </w:rPr>
              <w:t>料。实地查看校园文化环境建设</w:t>
            </w:r>
            <w:r>
              <w:rPr>
                <w:rFonts w:hint="eastAsia" w:ascii="宋体" w:hAnsi="宋体" w:eastAsia="宋体" w:cs="宋体"/>
                <w:color w:val="000000"/>
                <w:sz w:val="24"/>
                <w:szCs w:val="24"/>
                <w:lang w:eastAsia="zh-CN"/>
              </w:rPr>
              <w:t>，健康、</w:t>
            </w:r>
            <w:r>
              <w:rPr>
                <w:rFonts w:hint="eastAsia" w:ascii="宋体" w:hAnsi="宋体" w:eastAsia="宋体" w:cs="宋体"/>
                <w:color w:val="000000"/>
                <w:sz w:val="24"/>
                <w:szCs w:val="24"/>
              </w:rPr>
              <w:t>书香、</w:t>
            </w:r>
            <w:r>
              <w:rPr>
                <w:rFonts w:hint="eastAsia" w:ascii="宋体" w:hAnsi="宋体" w:eastAsia="宋体" w:cs="宋体"/>
                <w:color w:val="000000"/>
                <w:sz w:val="24"/>
                <w:szCs w:val="24"/>
                <w:lang w:eastAsia="zh-CN"/>
              </w:rPr>
              <w:t>温馨、</w:t>
            </w:r>
            <w:r>
              <w:rPr>
                <w:rFonts w:hint="eastAsia" w:ascii="宋体" w:hAnsi="宋体" w:eastAsia="宋体" w:cs="宋体"/>
                <w:color w:val="000000"/>
                <w:sz w:val="24"/>
                <w:szCs w:val="24"/>
              </w:rPr>
              <w:t>文明</w:t>
            </w:r>
            <w:r>
              <w:rPr>
                <w:rFonts w:hint="eastAsia" w:ascii="宋体" w:hAnsi="宋体" w:eastAsia="宋体" w:cs="宋体"/>
                <w:color w:val="000000"/>
                <w:sz w:val="24"/>
                <w:szCs w:val="24"/>
                <w:lang w:eastAsia="zh-CN"/>
              </w:rPr>
              <w:t>、绿色等校园</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建设情况，</w:t>
            </w:r>
            <w:r>
              <w:rPr>
                <w:rFonts w:hint="eastAsia" w:ascii="宋体" w:hAnsi="宋体" w:eastAsia="宋体" w:cs="宋体"/>
                <w:color w:val="000000"/>
                <w:sz w:val="24"/>
                <w:szCs w:val="24"/>
              </w:rPr>
              <w:t>访谈</w:t>
            </w:r>
            <w:r>
              <w:rPr>
                <w:rFonts w:hint="eastAsia" w:ascii="宋体" w:hAnsi="宋体" w:eastAsia="宋体" w:cs="宋体"/>
                <w:color w:val="000000"/>
                <w:sz w:val="24"/>
                <w:szCs w:val="24"/>
                <w:lang w:eastAsia="zh-CN"/>
              </w:rPr>
              <w:t>教师对</w:t>
            </w:r>
            <w:r>
              <w:rPr>
                <w:rFonts w:hint="eastAsia" w:ascii="宋体" w:hAnsi="宋体" w:eastAsia="宋体" w:cs="宋体"/>
                <w:color w:val="000000"/>
                <w:sz w:val="24"/>
                <w:szCs w:val="24"/>
              </w:rPr>
              <w:t>办学理念</w:t>
            </w:r>
            <w:r>
              <w:rPr>
                <w:rFonts w:hint="eastAsia" w:ascii="宋体" w:hAnsi="宋体" w:eastAsia="宋体" w:cs="宋体"/>
                <w:color w:val="000000"/>
                <w:sz w:val="24"/>
                <w:szCs w:val="24"/>
                <w:lang w:eastAsia="zh-CN"/>
              </w:rPr>
              <w:t>、学校“三风”</w:t>
            </w:r>
            <w:r>
              <w:rPr>
                <w:rFonts w:hint="eastAsia" w:ascii="宋体" w:hAnsi="宋体" w:eastAsia="宋体" w:cs="宋体"/>
                <w:color w:val="000000"/>
                <w:sz w:val="24"/>
                <w:szCs w:val="24"/>
              </w:rPr>
              <w:t>及特色化办学的</w:t>
            </w:r>
            <w:r>
              <w:rPr>
                <w:rFonts w:hint="eastAsia" w:ascii="宋体" w:hAnsi="宋体" w:eastAsia="宋体" w:cs="宋体"/>
                <w:color w:val="000000"/>
                <w:sz w:val="24"/>
                <w:szCs w:val="24"/>
                <w:lang w:eastAsia="zh-CN"/>
              </w:rPr>
              <w:t>评价，了解图书馆功能发挥及师生对图书馆评价</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suppressAutoHyphens/>
              <w:bidi w:val="0"/>
              <w:adjustRightInd w:val="0"/>
              <w:spacing w:line="320" w:lineRule="exact"/>
              <w:ind w:firstLine="236"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36.优化校园空间环境，建设健康校园、平安校园、书香校园、温馨校园、文明校园，营造和谐育人环境。（</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c>
          <w:tcPr>
            <w:tcW w:w="3467" w:type="dxa"/>
            <w:vMerge w:val="continue"/>
            <w:noWrap w:val="0"/>
            <w:vAlign w:val="center"/>
          </w:tcPr>
          <w:p>
            <w:pPr>
              <w:keepNext w:val="0"/>
              <w:keepLines w:val="0"/>
              <w:pageBreakBefore w:val="0"/>
              <w:widowControl/>
              <w:suppressAutoHyphens/>
              <w:kinsoku/>
              <w:wordWrap/>
              <w:overflowPunct/>
              <w:topLinePunct w:val="0"/>
              <w:autoSpaceDE/>
              <w:autoSpaceDN/>
              <w:bidi w:val="0"/>
              <w:adjustRightInd w:val="0"/>
              <w:spacing w:line="32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学生发展</w:t>
            </w:r>
            <w:r>
              <w:rPr>
                <w:rFonts w:hint="eastAsia" w:ascii="宋体" w:hAnsi="宋体" w:eastAsia="宋体" w:cs="宋体"/>
                <w:color w:val="000000"/>
                <w:sz w:val="24"/>
                <w:szCs w:val="24"/>
              </w:rPr>
              <w:t>（25分）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5.1品德发展</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（7分）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37.坚定理想信念，了解党史国情，珍视国家荣誉，铸牢中华民族共同体意识，爱党爱国爱人民爱社会主义，立志听党话、跟党走、为实现中华民族伟大复兴中国梦而努力奋斗；努力学习中华优秀传统文化、革命文化和社会主义先进文化，增强“四个自信”；积极参加升国旗仪式、主题教育和共青团活动，积极向英雄模范和先进典型人物学习。</w:t>
            </w:r>
            <w:r>
              <w:rPr>
                <w:rFonts w:hint="eastAsia" w:ascii="宋体" w:hAnsi="宋体" w:eastAsia="宋体" w:cs="宋体"/>
                <w:color w:val="000000"/>
                <w:kern w:val="2"/>
                <w:sz w:val="24"/>
                <w:szCs w:val="24"/>
                <w:lang w:val="en-US" w:eastAsia="zh-CN" w:bidi="ar-SA"/>
              </w:rPr>
              <w:t>（3分）</w:t>
            </w:r>
          </w:p>
        </w:tc>
        <w:tc>
          <w:tcPr>
            <w:tcW w:w="3467" w:type="dxa"/>
            <w:vMerge w:val="restart"/>
            <w:noWrap w:val="0"/>
            <w:vAlign w:val="center"/>
          </w:tcPr>
          <w:p>
            <w:pPr>
              <w:keepNext w:val="0"/>
              <w:keepLines w:val="0"/>
              <w:pageBreakBefore w:val="0"/>
              <w:widowControl w:val="0"/>
              <w:suppressAutoHyphens/>
              <w:kinsoku/>
              <w:wordWrap/>
              <w:overflowPunct/>
              <w:topLinePunct w:val="0"/>
              <w:autoSpaceDE/>
              <w:autoSpaceDN/>
              <w:bidi w:val="0"/>
              <w:snapToGrid w:val="0"/>
              <w:spacing w:line="32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查阅德育工作计划及总结、德育课题研究、国旗下讲话材料、德育主题系列活动案例、法治教育典型案例和“文化节”活动等，调阅学校宣传平台。实地查看校园育人环境建设；</w:t>
            </w:r>
            <w:r>
              <w:rPr>
                <w:rFonts w:hint="eastAsia" w:ascii="宋体" w:hAnsi="宋体" w:eastAsia="宋体" w:cs="宋体"/>
                <w:color w:val="000000"/>
                <w:sz w:val="24"/>
                <w:szCs w:val="24"/>
                <w:lang w:eastAsia="zh-CN"/>
              </w:rPr>
              <w:t>随机抽测或座谈了解学生</w:t>
            </w:r>
            <w:r>
              <w:rPr>
                <w:rFonts w:hint="eastAsia" w:ascii="宋体" w:hAnsi="宋体" w:eastAsia="宋体" w:cs="宋体"/>
                <w:color w:val="000000"/>
                <w:kern w:val="0"/>
                <w:sz w:val="24"/>
                <w:szCs w:val="24"/>
                <w:lang w:val="en-US" w:eastAsia="zh-CN" w:bidi="ar-SA"/>
              </w:rPr>
              <w:t>理想信念、社会责任、遵纪守法、习惯养成等品德发展有关内容。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38.具备社会责任感，遵守校规校纪，遵守法律法规、社会公德和公共秩序；尊重自然、保护环境，节粮节水节电，低碳环保生活；积极参加集体活动，主动为班级、学校、同学及他人服务。</w:t>
            </w:r>
            <w:r>
              <w:rPr>
                <w:rFonts w:hint="eastAsia" w:ascii="宋体" w:hAnsi="宋体" w:eastAsia="宋体" w:cs="宋体"/>
                <w:color w:val="000000"/>
                <w:kern w:val="2"/>
                <w:sz w:val="24"/>
                <w:szCs w:val="24"/>
                <w:lang w:val="en-US" w:eastAsia="zh-CN" w:bidi="ar-SA"/>
              </w:rPr>
              <w:t>（2分）</w:t>
            </w:r>
          </w:p>
        </w:tc>
        <w:tc>
          <w:tcPr>
            <w:tcW w:w="3467" w:type="dxa"/>
            <w:vMerge w:val="continue"/>
            <w:noWrap w:val="0"/>
            <w:vAlign w:val="center"/>
          </w:tcPr>
          <w:p>
            <w:pPr>
              <w:keepNext w:val="0"/>
              <w:keepLines w:val="0"/>
              <w:pageBreakBefore w:val="0"/>
              <w:widowControl w:val="0"/>
              <w:suppressAutoHyphens/>
              <w:kinsoku/>
              <w:wordWrap/>
              <w:overflowPunct/>
              <w:topLinePunct w:val="0"/>
              <w:autoSpaceDE/>
              <w:autoSpaceDN/>
              <w:bidi w:val="0"/>
              <w:snapToGrid w:val="0"/>
              <w:spacing w:line="320" w:lineRule="exact"/>
              <w:ind w:firstLine="0" w:firstLineChars="0"/>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39.养成良好行为习惯，注重仪表、举止文明，诚实守信、知错就改，朴素节俭、不相互攀比；孝敬父母、尊重他人、礼貌待人，与人和谐相处。</w:t>
            </w:r>
            <w:r>
              <w:rPr>
                <w:rFonts w:hint="eastAsia" w:ascii="宋体" w:hAnsi="宋体" w:eastAsia="宋体" w:cs="宋体"/>
                <w:color w:val="000000"/>
                <w:kern w:val="2"/>
                <w:sz w:val="24"/>
                <w:szCs w:val="24"/>
                <w:lang w:val="en-US" w:eastAsia="zh-CN" w:bidi="ar-SA"/>
              </w:rPr>
              <w:t>（2分）</w:t>
            </w:r>
          </w:p>
        </w:tc>
        <w:tc>
          <w:tcPr>
            <w:tcW w:w="3467" w:type="dxa"/>
            <w:vMerge w:val="continue"/>
            <w:noWrap w:val="0"/>
            <w:vAlign w:val="center"/>
          </w:tcPr>
          <w:p>
            <w:pPr>
              <w:keepNext w:val="0"/>
              <w:keepLines w:val="0"/>
              <w:pageBreakBefore w:val="0"/>
              <w:widowControl w:val="0"/>
              <w:suppressAutoHyphens/>
              <w:kinsoku/>
              <w:wordWrap/>
              <w:overflowPunct/>
              <w:topLinePunct w:val="0"/>
              <w:autoSpaceDE/>
              <w:autoSpaceDN/>
              <w:bidi w:val="0"/>
              <w:snapToGrid w:val="0"/>
              <w:spacing w:line="320" w:lineRule="exact"/>
              <w:ind w:firstLine="0" w:firstLineChars="0"/>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91" w:type="dxa"/>
            <w:vMerge w:val="continue"/>
            <w:noWrap w:val="0"/>
            <w:vAlign w:val="center"/>
          </w:tcPr>
          <w:p>
            <w:pPr>
              <w:suppressAutoHyphens/>
              <w:bidi w:val="0"/>
              <w:spacing w:line="320" w:lineRule="exact"/>
              <w:jc w:val="center"/>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5.2学业发展</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（7分）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40.保持积极学习态度，掌握有效学习方法，能够自主学习、独立思考，善于合作学习，形成良好学习习惯，努力完成学习任务。</w:t>
            </w:r>
            <w:r>
              <w:rPr>
                <w:rFonts w:hint="eastAsia" w:ascii="宋体" w:hAnsi="宋体" w:eastAsia="宋体" w:cs="宋体"/>
                <w:color w:val="000000"/>
                <w:kern w:val="2"/>
                <w:sz w:val="24"/>
                <w:szCs w:val="24"/>
                <w:lang w:val="en-US" w:eastAsia="zh-CN" w:bidi="ar-SA"/>
              </w:rPr>
              <w:t>（2分）</w:t>
            </w:r>
          </w:p>
        </w:tc>
        <w:tc>
          <w:tcPr>
            <w:tcW w:w="3467" w:type="dxa"/>
            <w:vMerge w:val="restart"/>
            <w:noWrap w:val="0"/>
            <w:vAlign w:val="center"/>
          </w:tcPr>
          <w:p>
            <w:pPr>
              <w:keepNext w:val="0"/>
              <w:keepLines w:val="0"/>
              <w:pageBreakBefore w:val="0"/>
              <w:widowControl w:val="0"/>
              <w:suppressAutoHyphens/>
              <w:kinsoku/>
              <w:wordWrap/>
              <w:overflowPunct/>
              <w:topLinePunct w:val="0"/>
              <w:autoSpaceDE/>
              <w:autoSpaceDN/>
              <w:bidi w:val="0"/>
              <w:snapToGrid w:val="0"/>
              <w:spacing w:line="32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查阅学生学业评价制度、结果和应用，学生竞赛获奖，毕业生学籍档案，实验（实践）、研究性学习、学生社团、“科技节”等材料；查阅学生学业水平考试成绩，注重增值性评价；实地查看综合素质评价管理系统，实地调阅图书借阅情况，</w:t>
            </w:r>
            <w:r>
              <w:rPr>
                <w:rFonts w:hint="eastAsia" w:ascii="宋体" w:hAnsi="宋体" w:eastAsia="宋体" w:cs="宋体"/>
                <w:color w:val="000000"/>
                <w:sz w:val="24"/>
                <w:szCs w:val="24"/>
                <w:lang w:eastAsia="zh-CN"/>
              </w:rPr>
              <w:t>随机抽测兴趣特长、实验技能操作等。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41.学业水平达到国家规定的质量标准，理解学科基本思想和思维方法，掌握学科基本知识、基本技能，形成学科素养；保持阅读习惯，具备一定阅读量和较好的阅读理解能力；主动参与实验设计，能够完成实验操作。</w:t>
            </w:r>
            <w:r>
              <w:rPr>
                <w:rFonts w:hint="eastAsia" w:ascii="宋体" w:hAnsi="宋体" w:eastAsia="宋体" w:cs="宋体"/>
                <w:color w:val="000000"/>
                <w:kern w:val="2"/>
                <w:sz w:val="24"/>
                <w:szCs w:val="24"/>
                <w:lang w:val="en-US" w:eastAsia="zh-CN" w:bidi="ar-SA"/>
              </w:rPr>
              <w:t>（3分）</w:t>
            </w:r>
          </w:p>
        </w:tc>
        <w:tc>
          <w:tcPr>
            <w:tcW w:w="3467" w:type="dxa"/>
            <w:vMerge w:val="continue"/>
            <w:noWrap w:val="0"/>
            <w:vAlign w:val="center"/>
          </w:tcPr>
          <w:p>
            <w:pPr>
              <w:widowControl w:val="0"/>
              <w:suppressAutoHyphens/>
              <w:bidi w:val="0"/>
              <w:snapToGrid w:val="0"/>
              <w:spacing w:line="440" w:lineRule="exact"/>
              <w:ind w:firstLine="0" w:firstLineChars="0"/>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学生发展</w:t>
            </w:r>
            <w:r>
              <w:rPr>
                <w:rFonts w:hint="eastAsia" w:ascii="宋体" w:hAnsi="宋体" w:eastAsia="宋体" w:cs="宋体"/>
                <w:color w:val="000000"/>
                <w:sz w:val="24"/>
                <w:szCs w:val="24"/>
              </w:rPr>
              <w:t>（25分）</w:t>
            </w:r>
          </w:p>
        </w:tc>
        <w:tc>
          <w:tcPr>
            <w:tcW w:w="2025" w:type="dxa"/>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5.2学业发展</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（7分）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42.具有创新精神，注重知行合一、学以致用，有信息收集整合、综合分析运用能力，有自主探究和发现问题、提出问题、解决问题的意识与能力；积极参加学校社团活动，有兴趣特长，注重提高自身综合素质。</w:t>
            </w:r>
            <w:r>
              <w:rPr>
                <w:rFonts w:hint="eastAsia" w:ascii="宋体" w:hAnsi="宋体" w:eastAsia="宋体" w:cs="宋体"/>
                <w:color w:val="000000"/>
                <w:kern w:val="2"/>
                <w:sz w:val="24"/>
                <w:szCs w:val="24"/>
                <w:lang w:val="en-US" w:eastAsia="zh-CN" w:bidi="ar-SA"/>
              </w:rPr>
              <w:t>（2分）</w:t>
            </w:r>
          </w:p>
        </w:tc>
        <w:tc>
          <w:tcPr>
            <w:tcW w:w="3467" w:type="dxa"/>
            <w:noWrap w:val="0"/>
            <w:vAlign w:val="center"/>
          </w:tcPr>
          <w:p>
            <w:pPr>
              <w:widowControl w:val="0"/>
              <w:suppressAutoHyphens/>
              <w:bidi w:val="0"/>
              <w:snapToGrid w:val="0"/>
              <w:spacing w:line="440" w:lineRule="exact"/>
              <w:ind w:firstLine="0" w:firstLineChars="0"/>
              <w:jc w:val="both"/>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5.3身心发展</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（4分）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43.养成健康生活习惯，按时作息，保证充足睡眠；坚持参加体育运动，校内每天锻炼至少1小时，积极开展校外锻炼活动；掌握安全、卫生防疫等基本常识，具备避险和紧急情况应对能力；不过度使用手机，不沉迷网络游戏，不吸烟、不喝酒、不赌博，远离毒品。</w:t>
            </w:r>
            <w:r>
              <w:rPr>
                <w:rFonts w:hint="eastAsia" w:ascii="宋体" w:hAnsi="宋体" w:eastAsia="宋体" w:cs="宋体"/>
                <w:color w:val="000000"/>
                <w:kern w:val="2"/>
                <w:sz w:val="24"/>
                <w:szCs w:val="24"/>
                <w:lang w:val="en-US" w:eastAsia="zh-CN" w:bidi="ar-SA"/>
              </w:rPr>
              <w:t>（2分）</w:t>
            </w:r>
          </w:p>
        </w:tc>
        <w:tc>
          <w:tcPr>
            <w:tcW w:w="3467"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查阅课程计划、作息时间安排、五项管理、学生体质健康测试、健康档案、视力登记表，“体育节”、课外体育活动、应急演练等资料；现场查看国家学生体质健康标准数据管理系统，心理健康咨询室、体育课、大课间或课外体育活动，随机抽测学生“2+1”项目发展情况、体育素质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center"/>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44.体质健康监测达标，掌握1—3项体育运动技能，有效控制近视、肥胖；保持乐观向上、阳光健康心态，合理表达、调控自我情绪；能够正确看待困难和挫折，具备应对学习压力、生活困难和寻求帮助的积极心理素质和能力。</w:t>
            </w:r>
            <w:r>
              <w:rPr>
                <w:rFonts w:hint="eastAsia" w:ascii="宋体" w:hAnsi="宋体" w:eastAsia="宋体" w:cs="宋体"/>
                <w:color w:val="000000"/>
                <w:kern w:val="2"/>
                <w:sz w:val="24"/>
                <w:szCs w:val="24"/>
                <w:lang w:val="en-US" w:eastAsia="zh-CN" w:bidi="ar-SA"/>
              </w:rPr>
              <w:t>（2分）</w:t>
            </w:r>
          </w:p>
        </w:tc>
        <w:tc>
          <w:tcPr>
            <w:tcW w:w="3467"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0" w:firstLineChars="0"/>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5.4艺术素养</w:t>
            </w:r>
          </w:p>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45.积极参加学校、社区（村）组织的文化艺术等各种美育活动；经常欣赏文学艺术作品，积极观看文艺演出、参观艺术展览等。</w:t>
            </w:r>
            <w:r>
              <w:rPr>
                <w:rFonts w:hint="eastAsia" w:ascii="宋体" w:hAnsi="宋体" w:eastAsia="宋体" w:cs="宋体"/>
                <w:color w:val="000000"/>
                <w:kern w:val="2"/>
                <w:sz w:val="24"/>
                <w:szCs w:val="24"/>
                <w:lang w:val="en-US" w:eastAsia="zh-CN" w:bidi="ar-SA"/>
              </w:rPr>
              <w:t>（2分）</w:t>
            </w:r>
          </w:p>
        </w:tc>
        <w:tc>
          <w:tcPr>
            <w:tcW w:w="3467"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查阅艺术活动安排表、艺术学业水平成绩，“艺术节”及课外艺术活动等资料；随机抽测学生艺术兴趣与特长、素质与技能。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46.掌握1—2项艺术技能，会唱主旋律歌曲。具备健康向上的审美趣味、审美格调，能够在学习和生活中发现美、感受美、欣赏美、表达美、创造美。</w:t>
            </w:r>
            <w:r>
              <w:rPr>
                <w:rFonts w:hint="eastAsia" w:ascii="宋体" w:hAnsi="宋体" w:eastAsia="宋体" w:cs="宋体"/>
                <w:color w:val="000000"/>
                <w:kern w:val="2"/>
                <w:sz w:val="24"/>
                <w:szCs w:val="24"/>
                <w:lang w:val="en-US" w:eastAsia="zh-CN" w:bidi="ar-SA"/>
              </w:rPr>
              <w:t>（2分）</w:t>
            </w:r>
          </w:p>
        </w:tc>
        <w:tc>
          <w:tcPr>
            <w:tcW w:w="3467"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0" w:firstLineChars="0"/>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91" w:type="dxa"/>
            <w:vMerge w:val="restart"/>
            <w:noWrap w:val="0"/>
            <w:vAlign w:val="center"/>
          </w:tcPr>
          <w:p>
            <w:pPr>
              <w:suppressAutoHyphens/>
              <w:bidi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w:t>
            </w:r>
            <w:r>
              <w:rPr>
                <w:rFonts w:hint="eastAsia" w:ascii="宋体" w:hAnsi="宋体" w:eastAsia="宋体" w:cs="宋体"/>
                <w:bCs/>
                <w:color w:val="000000"/>
                <w:sz w:val="24"/>
                <w:szCs w:val="24"/>
                <w:lang w:eastAsia="zh-CN"/>
              </w:rPr>
              <w:t>、</w:t>
            </w:r>
            <w:r>
              <w:rPr>
                <w:rFonts w:hint="eastAsia" w:ascii="宋体" w:hAnsi="宋体" w:eastAsia="宋体" w:cs="宋体"/>
                <w:color w:val="000000"/>
                <w:kern w:val="0"/>
                <w:sz w:val="24"/>
                <w:szCs w:val="24"/>
              </w:rPr>
              <w:t>学生发展</w:t>
            </w:r>
            <w:r>
              <w:rPr>
                <w:rFonts w:hint="eastAsia" w:ascii="宋体" w:hAnsi="宋体" w:eastAsia="宋体" w:cs="宋体"/>
                <w:color w:val="000000"/>
                <w:sz w:val="24"/>
                <w:szCs w:val="24"/>
              </w:rPr>
              <w:t>（25分）</w:t>
            </w:r>
          </w:p>
        </w:tc>
        <w:tc>
          <w:tcPr>
            <w:tcW w:w="2025" w:type="dxa"/>
            <w:vMerge w:val="restart"/>
            <w:noWrap w:val="0"/>
            <w:vAlign w:val="center"/>
          </w:tcPr>
          <w:p>
            <w:pPr>
              <w:suppressAutoHyphens/>
              <w:bidi w:val="0"/>
              <w:spacing w:line="36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5.5劳动实践</w:t>
            </w:r>
          </w:p>
          <w:p>
            <w:pPr>
              <w:suppressAutoHyphens/>
              <w:bidi w:val="0"/>
              <w:spacing w:line="36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47.具有尊重劳动、热爱劳动的观念，能够吃苦耐劳，尊重劳动人民，珍惜劳动成果；积极参加家务劳动、校内劳动、校外劳动，具有一定的生活能力和劳动技能。</w:t>
            </w:r>
            <w:r>
              <w:rPr>
                <w:rFonts w:hint="eastAsia" w:ascii="宋体" w:hAnsi="宋体" w:eastAsia="宋体" w:cs="宋体"/>
                <w:color w:val="000000"/>
                <w:kern w:val="2"/>
                <w:sz w:val="24"/>
                <w:szCs w:val="24"/>
                <w:lang w:val="en-US" w:eastAsia="zh-CN" w:bidi="ar-SA"/>
              </w:rPr>
              <w:t>（1分）</w:t>
            </w:r>
          </w:p>
        </w:tc>
        <w:tc>
          <w:tcPr>
            <w:tcW w:w="3467"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SA"/>
              </w:rPr>
              <w:t>查阅劳动教育实施、劳动课程开设、研学实践和生涯规划等资料；实地查看劳动教育实践基地（场所）建设，</w:t>
            </w:r>
            <w:r>
              <w:rPr>
                <w:rFonts w:hint="eastAsia" w:ascii="宋体" w:hAnsi="宋体" w:eastAsia="宋体" w:cs="宋体"/>
                <w:color w:val="000000"/>
                <w:sz w:val="24"/>
                <w:szCs w:val="24"/>
                <w:lang w:eastAsia="zh-CN"/>
              </w:rPr>
              <w:t>随机抽测学生劳动实践技能</w:t>
            </w:r>
            <w:r>
              <w:rPr>
                <w:rFonts w:hint="eastAsia" w:ascii="宋体" w:hAnsi="宋体" w:eastAsia="宋体" w:cs="宋体"/>
                <w:color w:val="00000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691" w:type="dxa"/>
            <w:vMerge w:val="continue"/>
            <w:noWrap w:val="0"/>
            <w:vAlign w:val="center"/>
          </w:tcPr>
          <w:p>
            <w:pPr>
              <w:suppressAutoHyphens/>
              <w:bidi w:val="0"/>
              <w:spacing w:line="320" w:lineRule="exact"/>
              <w:jc w:val="both"/>
              <w:rPr>
                <w:rFonts w:hint="eastAsia" w:ascii="宋体" w:hAnsi="宋体" w:eastAsia="宋体" w:cs="宋体"/>
                <w:color w:val="000000"/>
                <w:kern w:val="0"/>
                <w:sz w:val="24"/>
                <w:szCs w:val="24"/>
              </w:rPr>
            </w:pPr>
          </w:p>
        </w:tc>
        <w:tc>
          <w:tcPr>
            <w:tcW w:w="2025" w:type="dxa"/>
            <w:vMerge w:val="continue"/>
            <w:noWrap w:val="0"/>
            <w:vAlign w:val="center"/>
          </w:tcPr>
          <w:p>
            <w:pPr>
              <w:suppressAutoHyphens/>
              <w:bidi w:val="0"/>
              <w:spacing w:line="360" w:lineRule="exact"/>
              <w:jc w:val="both"/>
              <w:rPr>
                <w:rFonts w:hint="eastAsia" w:ascii="宋体" w:hAnsi="宋体" w:eastAsia="宋体" w:cs="宋体"/>
                <w:color w:val="000000"/>
                <w:kern w:val="0"/>
                <w:sz w:val="24"/>
                <w:szCs w:val="24"/>
              </w:rPr>
            </w:pPr>
          </w:p>
        </w:tc>
        <w:tc>
          <w:tcPr>
            <w:tcW w:w="6780" w:type="dxa"/>
            <w:noWrap w:val="0"/>
            <w:vAlign w:val="center"/>
          </w:tcPr>
          <w:p>
            <w:pPr>
              <w:widowControl w:val="0"/>
              <w:suppressAutoHyphens/>
              <w:bidi w:val="0"/>
              <w:snapToGrid w:val="0"/>
              <w:spacing w:line="320" w:lineRule="exact"/>
              <w:ind w:firstLine="236" w:firstLineChars="1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48.积极参与社会考察、研学实践、志愿服务和公益活动；在农业生产、工业体验、商业和服务业实践中，主动体验职业角色；有一定的职业生涯规划意识和能力。</w:t>
            </w:r>
            <w:r>
              <w:rPr>
                <w:rFonts w:hint="eastAsia" w:ascii="宋体" w:hAnsi="宋体" w:eastAsia="宋体" w:cs="宋体"/>
                <w:color w:val="000000"/>
                <w:kern w:val="2"/>
                <w:sz w:val="24"/>
                <w:szCs w:val="24"/>
                <w:lang w:val="en-US" w:eastAsia="zh-CN" w:bidi="ar-SA"/>
              </w:rPr>
              <w:t>（2分）</w:t>
            </w:r>
          </w:p>
        </w:tc>
        <w:tc>
          <w:tcPr>
            <w:tcW w:w="3467" w:type="dxa"/>
            <w:vMerge w:val="continue"/>
            <w:noWrap w:val="0"/>
            <w:vAlign w:val="center"/>
          </w:tcPr>
          <w:p>
            <w:pPr>
              <w:widowControl w:val="0"/>
              <w:suppressAutoHyphens/>
              <w:bidi w:val="0"/>
              <w:snapToGrid w:val="0"/>
              <w:spacing w:line="440" w:lineRule="exact"/>
              <w:ind w:firstLine="0" w:firstLineChars="0"/>
              <w:jc w:val="both"/>
              <w:rPr>
                <w:rFonts w:hint="eastAsia" w:ascii="宋体" w:hAnsi="宋体" w:eastAsia="宋体" w:cs="宋体"/>
                <w:color w:val="000000"/>
                <w:sz w:val="24"/>
                <w:szCs w:val="24"/>
              </w:rPr>
            </w:pPr>
          </w:p>
        </w:tc>
      </w:tr>
    </w:tbl>
    <w:p>
      <w:pPr>
        <w:rPr>
          <w:rFonts w:hint="eastAsia" w:ascii="宋体" w:hAnsi="宋体" w:eastAsia="宋体" w:cs="宋体"/>
          <w:sz w:val="24"/>
          <w:szCs w:val="24"/>
        </w:rPr>
      </w:pPr>
    </w:p>
    <w:p>
      <w:pPr>
        <w:sectPr>
          <w:headerReference r:id="rId6" w:type="default"/>
          <w:footerReference r:id="rId7" w:type="default"/>
          <w:pgSz w:w="16838" w:h="11906" w:orient="landscape"/>
          <w:pgMar w:top="1531" w:right="2098" w:bottom="1531" w:left="1701" w:header="851" w:footer="1134" w:gutter="0"/>
          <w:pgBorders>
            <w:top w:val="none" w:sz="0" w:space="0"/>
            <w:left w:val="none" w:sz="0" w:space="0"/>
            <w:bottom w:val="none" w:sz="0" w:space="0"/>
            <w:right w:val="none" w:sz="0" w:space="0"/>
          </w:pgBorders>
          <w:pgNumType w:fmt="decimal"/>
          <w:cols w:space="720" w:num="1"/>
          <w:rtlGutter w:val="0"/>
          <w:docGrid w:type="linesAndChars" w:linePitch="587" w:charSpace="-849"/>
        </w:sectPr>
      </w:pPr>
      <w:r>
        <w:br w:type="page"/>
      </w:r>
    </w:p>
    <w:p>
      <w:pPr>
        <w:keepNext w:val="0"/>
        <w:keepLines w:val="0"/>
        <w:pageBreakBefore w:val="0"/>
        <w:widowControl w:val="0"/>
        <w:suppressAutoHyphens/>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福建省</w:t>
      </w:r>
      <w:r>
        <w:rPr>
          <w:rFonts w:hint="eastAsia" w:ascii="方正小标宋简体" w:hAnsi="方正小标宋简体" w:eastAsia="方正小标宋简体" w:cs="方正小标宋简体"/>
          <w:color w:val="000000"/>
          <w:sz w:val="44"/>
          <w:szCs w:val="44"/>
        </w:rPr>
        <w:t>特殊教育办学质量评价</w:t>
      </w:r>
      <w:r>
        <w:rPr>
          <w:rFonts w:hint="eastAsia" w:ascii="方正小标宋简体" w:hAnsi="方正小标宋简体" w:eastAsia="方正小标宋简体" w:cs="方正小标宋简体"/>
          <w:color w:val="000000"/>
          <w:sz w:val="44"/>
          <w:szCs w:val="44"/>
          <w:lang w:eastAsia="zh-CN"/>
        </w:rPr>
        <w:t>实施方案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深入学习</w:t>
      </w:r>
      <w:r>
        <w:rPr>
          <w:rFonts w:hint="eastAsia" w:ascii="仿宋_GB2312" w:hAnsi="仿宋_GB2312" w:eastAsia="仿宋_GB2312" w:cs="仿宋_GB2312"/>
          <w:color w:val="000000"/>
          <w:sz w:val="32"/>
          <w:szCs w:val="32"/>
        </w:rPr>
        <w:t>贯彻</w:t>
      </w:r>
      <w:r>
        <w:rPr>
          <w:rFonts w:hint="eastAsia" w:ascii="仿宋_GB2312" w:hAnsi="仿宋_GB2312" w:eastAsia="仿宋_GB2312" w:cs="仿宋_GB2312"/>
          <w:color w:val="000000"/>
          <w:sz w:val="32"/>
          <w:szCs w:val="32"/>
          <w:lang w:eastAsia="zh-CN"/>
        </w:rPr>
        <w:t>党的二十大</w:t>
      </w:r>
      <w:r>
        <w:rPr>
          <w:rFonts w:hint="eastAsia" w:ascii="仿宋_GB2312" w:hAnsi="仿宋_GB2312" w:eastAsia="仿宋_GB2312" w:cs="仿宋_GB2312"/>
          <w:color w:val="000000"/>
          <w:sz w:val="32"/>
          <w:szCs w:val="32"/>
        </w:rPr>
        <w:t>精神，</w:t>
      </w:r>
      <w:r>
        <w:rPr>
          <w:rFonts w:hint="eastAsia" w:ascii="仿宋_GB2312" w:hAnsi="仿宋_GB2312" w:eastAsia="仿宋_GB2312" w:cs="仿宋_GB2312"/>
          <w:color w:val="000000"/>
          <w:sz w:val="32"/>
          <w:szCs w:val="32"/>
          <w:lang w:val="en-US" w:eastAsia="zh-CN"/>
        </w:rPr>
        <w:t>全面落实</w:t>
      </w:r>
      <w:r>
        <w:rPr>
          <w:rFonts w:hint="eastAsia" w:ascii="仿宋_GB2312" w:hAnsi="仿宋_GB2312" w:eastAsia="仿宋_GB2312" w:cs="仿宋_GB2312"/>
          <w:color w:val="000000"/>
          <w:sz w:val="32"/>
          <w:szCs w:val="32"/>
        </w:rPr>
        <w:t>中共中央、国务院印发《深化新时代教育评价改革总体方案》</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国务院办公厅关于转发教育部等部门《“十四五”特殊教育发展提升行动计划》（国办发〔2021〕60号）</w:t>
      </w:r>
      <w:r>
        <w:rPr>
          <w:rFonts w:hint="eastAsia" w:ascii="仿宋_GB2312" w:hAnsi="仿宋_GB2312" w:eastAsia="仿宋_GB2312" w:cs="仿宋_GB2312"/>
          <w:color w:val="000000"/>
          <w:sz w:val="32"/>
          <w:szCs w:val="32"/>
          <w:lang w:eastAsia="zh-CN"/>
        </w:rPr>
        <w:t>、福建省教育厅等七部门印发《福建省“十四五”特殊教育发展提升行动方案》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闽教基</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rPr>
        <w:t>，加快建立健全特殊教育评价制度，推进特殊教育高质量发展，根据</w:t>
      </w:r>
      <w:r>
        <w:rPr>
          <w:rFonts w:hint="eastAsia" w:ascii="仿宋_GB2312" w:hAnsi="仿宋_GB2312" w:eastAsia="仿宋_GB2312" w:cs="仿宋_GB2312"/>
          <w:color w:val="000000"/>
          <w:sz w:val="32"/>
          <w:szCs w:val="32"/>
          <w:lang w:eastAsia="zh-CN"/>
        </w:rPr>
        <w:t>教育部《</w:t>
      </w:r>
      <w:r>
        <w:rPr>
          <w:rFonts w:hint="eastAsia" w:ascii="仿宋_GB2312" w:hAnsi="仿宋_GB2312" w:eastAsia="仿宋_GB2312" w:cs="仿宋_GB2312"/>
          <w:color w:val="000000"/>
          <w:sz w:val="32"/>
          <w:szCs w:val="32"/>
          <w:lang w:val="en-US" w:eastAsia="zh-CN"/>
        </w:rPr>
        <w:t>特殊教育办学质量评价指南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教基</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color w:val="000000"/>
          <w:sz w:val="32"/>
          <w:szCs w:val="32"/>
          <w:lang w:eastAsia="zh-CN"/>
        </w:rPr>
        <w:t>，结合我省实际，</w:t>
      </w:r>
      <w:r>
        <w:rPr>
          <w:rFonts w:hint="eastAsia" w:ascii="仿宋_GB2312" w:hAnsi="仿宋_GB2312" w:eastAsia="仿宋_GB2312" w:cs="仿宋_GB2312"/>
          <w:color w:val="000000"/>
          <w:sz w:val="32"/>
          <w:szCs w:val="32"/>
        </w:rPr>
        <w:t>制定</w:t>
      </w:r>
      <w:r>
        <w:rPr>
          <w:rFonts w:hint="eastAsia" w:ascii="仿宋_GB2312" w:hAnsi="仿宋_GB2312" w:eastAsia="仿宋_GB2312" w:cs="仿宋_GB2312"/>
          <w:color w:val="000000"/>
          <w:sz w:val="32"/>
          <w:szCs w:val="32"/>
          <w:lang w:val="en-US" w:eastAsia="zh-CN"/>
        </w:rPr>
        <w:t>如下</w:t>
      </w:r>
      <w:r>
        <w:rPr>
          <w:rFonts w:hint="eastAsia" w:ascii="仿宋_GB2312" w:hAnsi="仿宋_GB2312" w:eastAsia="仿宋_GB2312" w:cs="仿宋_GB2312"/>
          <w:color w:val="000000"/>
          <w:sz w:val="32"/>
          <w:szCs w:val="32"/>
          <w:lang w:eastAsia="zh-CN"/>
        </w:rPr>
        <w:t>实施方案</w:t>
      </w:r>
      <w:r>
        <w:rPr>
          <w:rFonts w:hint="eastAsia" w:ascii="仿宋_GB2312" w:hAnsi="仿宋_GB2312" w:eastAsia="仿宋_GB2312" w:cs="仿宋_GB2312"/>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（一）指导思想</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以习近平新时代中国特色社会主义思想为指导，全面贯彻党的教育方针，落实立德树人根本任务，遵循特殊儿童成长规律和特殊教育发展规律，加快建立以适宜融合为目标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以义务教育阶段为主、涵盖学前教育和高中阶段教育的特殊教育办学质量评价体系，强化评价结果运用，引领深化特殊教育教学改革，全面提升特殊教育办学质量，促进特殊儿童全面健康适宜发展。</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（二）基本原则</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坚持正确方向。</w:t>
      </w:r>
      <w:r>
        <w:rPr>
          <w:rFonts w:hint="eastAsia" w:ascii="仿宋_GB2312" w:hAnsi="仿宋_GB2312" w:eastAsia="仿宋_GB2312" w:cs="仿宋_GB2312"/>
          <w:color w:val="000000"/>
          <w:sz w:val="32"/>
          <w:szCs w:val="32"/>
        </w:rPr>
        <w:t>坚持社会主义办学方向，践行为党育人、为国育才使命，树立科学教育评价导向，以适宜融合为目标办好特殊教育，全面提高特殊教育质量。</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坚持育人为本。</w:t>
      </w:r>
      <w:r>
        <w:rPr>
          <w:rFonts w:hint="eastAsia" w:ascii="仿宋_GB2312" w:hAnsi="仿宋_GB2312" w:eastAsia="仿宋_GB2312" w:cs="仿宋_GB2312"/>
          <w:color w:val="000000"/>
          <w:sz w:val="32"/>
          <w:szCs w:val="32"/>
        </w:rPr>
        <w:t>尊重特殊儿童身心发展特点和成长规律，推动普通教育、职业教育、医疗康复及信息技术与特殊教育融合，强化学生全过程纵向评价，合理调整课程内容，不断优化教学方式，促进特殊儿童更好融入学校、掌握一技之长与适应社会生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坚持统筹兼顾。</w:t>
      </w:r>
      <w:r>
        <w:rPr>
          <w:rFonts w:hint="eastAsia" w:ascii="仿宋_GB2312" w:hAnsi="仿宋_GB2312" w:eastAsia="仿宋_GB2312" w:cs="仿宋_GB2312"/>
          <w:color w:val="000000"/>
          <w:sz w:val="32"/>
          <w:szCs w:val="32"/>
        </w:rPr>
        <w:t>整合涉及特殊教育的各类考核评价项目，处理好与普通教育不同学段质量评价制度的衔接、互补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针对不同类别、不同程度、不同阶段特殊儿童的需要，分类设计评价方式，拓展学段服务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推进融合教育，推动特殊教育综合改革。</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坚持以评促建。</w:t>
      </w:r>
      <w:r>
        <w:rPr>
          <w:rFonts w:hint="eastAsia" w:ascii="仿宋_GB2312" w:hAnsi="仿宋_GB2312" w:eastAsia="仿宋_GB2312" w:cs="仿宋_GB2312"/>
          <w:color w:val="000000"/>
          <w:sz w:val="32"/>
          <w:szCs w:val="32"/>
        </w:rPr>
        <w:t>坚持实事求是、客观公正，强化增值评价，有效发挥引导、诊断、改进、激励功能，加快健全特殊教育体系，保障特殊儿童接受高质量的特殊教育。</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二、评价内容</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特殊教育办学质量</w:t>
      </w:r>
      <w:r>
        <w:rPr>
          <w:rFonts w:hint="eastAsia" w:ascii="仿宋_GB2312" w:hAnsi="仿宋_GB2312" w:eastAsia="仿宋_GB2312" w:cs="仿宋_GB2312"/>
          <w:color w:val="000000"/>
          <w:sz w:val="32"/>
          <w:szCs w:val="32"/>
        </w:rPr>
        <w:t>评价</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lang w:val="en-US" w:eastAsia="zh-CN"/>
        </w:rPr>
        <w:t>分县域、特殊教育学校、随班就读普通学校三个类别，以促进学生适宜融合发展为目标，各有侧重、相互衔接、内在统一，构成完整的特殊教育办学质量评价体系（具体指标详见附件）。普通学校附设特教班办学质量评价参照特殊教育学校实施。</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（一）县域特殊教育办学质量评价。</w:t>
      </w:r>
      <w:r>
        <w:rPr>
          <w:rFonts w:hint="eastAsia" w:ascii="仿宋_GB2312" w:hAnsi="仿宋_GB2312" w:eastAsia="仿宋_GB2312" w:cs="仿宋_GB2312"/>
          <w:color w:val="000000"/>
          <w:sz w:val="32"/>
          <w:szCs w:val="32"/>
        </w:rPr>
        <w:t>主要包括政府履行职责、课程教学实施、教师队伍建设、学校组织管理、学生适宜发展等5个方面，共18项关键指标和49个考查要点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旨在促进地方政府全面贯彻党的教育方针，坚持社会主义办学方向，强化对特殊教育工作的领导，切实提升特殊教育保障力度和水平。</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（二）</w:t>
      </w:r>
      <w:r>
        <w:rPr>
          <w:rFonts w:hint="eastAsia" w:ascii="楷体_GB2312" w:hAnsi="楷体_GB2312" w:eastAsia="楷体_GB2312" w:cs="楷体_GB2312"/>
          <w:b/>
          <w:bCs/>
          <w:color w:val="000000"/>
          <w:sz w:val="32"/>
          <w:szCs w:val="32"/>
          <w:lang w:val="en-US" w:eastAsia="zh-CN"/>
        </w:rPr>
        <w:t>特殊教育学校办学质量评价</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color w:val="000000"/>
          <w:sz w:val="32"/>
          <w:szCs w:val="32"/>
          <w:lang w:val="en-US" w:eastAsia="zh-CN"/>
        </w:rPr>
        <w:t>主要</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val="en-US" w:eastAsia="zh-CN"/>
        </w:rPr>
        <w:t>组织管理、支持保障、教育教学、师资队伍、办学成效5个方面，共16项关键指标和16个考查要点</w:t>
      </w:r>
      <w:r>
        <w:rPr>
          <w:rFonts w:hint="eastAsia" w:ascii="仿宋_GB2312" w:hAnsi="仿宋_GB2312" w:eastAsia="仿宋_GB2312" w:cs="仿宋_GB2312"/>
          <w:color w:val="000000"/>
          <w:sz w:val="32"/>
          <w:szCs w:val="32"/>
        </w:rPr>
        <w:t>，旨在推动</w:t>
      </w:r>
      <w:r>
        <w:rPr>
          <w:rFonts w:hint="eastAsia" w:ascii="仿宋_GB2312" w:hAnsi="仿宋_GB2312" w:eastAsia="仿宋_GB2312" w:cs="仿宋_GB2312"/>
          <w:color w:val="000000"/>
          <w:sz w:val="32"/>
          <w:szCs w:val="32"/>
          <w:lang w:val="en-US" w:eastAsia="zh-CN"/>
        </w:rPr>
        <w:t>特殊教育</w:t>
      </w:r>
      <w:r>
        <w:rPr>
          <w:rFonts w:hint="eastAsia" w:ascii="仿宋_GB2312" w:hAnsi="仿宋_GB2312" w:eastAsia="仿宋_GB2312" w:cs="仿宋_GB2312"/>
          <w:color w:val="000000"/>
          <w:sz w:val="32"/>
          <w:szCs w:val="32"/>
        </w:rPr>
        <w:t>学校落实国家及省级关于特殊教育的部署要求，遵循特殊教育规律和特殊儿童学习特点，规范学校</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落实课程方案，规范使用教材，优化课程内容与教学方法，改革评价方式，提供辅助支持与康复训练，提高教师特殊教育专业素质，努力将特殊</w:t>
      </w:r>
      <w:r>
        <w:rPr>
          <w:rFonts w:hint="eastAsia" w:ascii="仿宋_GB2312" w:hAnsi="仿宋_GB2312" w:eastAsia="仿宋_GB2312" w:cs="仿宋_GB2312"/>
          <w:color w:val="000000"/>
          <w:sz w:val="32"/>
          <w:szCs w:val="32"/>
          <w:lang w:eastAsia="zh-CN"/>
        </w:rPr>
        <w:t>儿童</w:t>
      </w:r>
      <w:r>
        <w:rPr>
          <w:rFonts w:hint="eastAsia" w:ascii="仿宋_GB2312" w:hAnsi="仿宋_GB2312" w:eastAsia="仿宋_GB2312" w:cs="仿宋_GB2312"/>
          <w:color w:val="000000"/>
          <w:sz w:val="32"/>
          <w:szCs w:val="32"/>
        </w:rPr>
        <w:t>培养为自尊、自信、自强、自立的国家有用之才。</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rPr>
        <w:t>（三）</w:t>
      </w:r>
      <w:r>
        <w:rPr>
          <w:rFonts w:hint="eastAsia" w:ascii="楷体_GB2312" w:hAnsi="楷体_GB2312" w:eastAsia="楷体_GB2312" w:cs="楷体_GB2312"/>
          <w:b/>
          <w:bCs/>
          <w:color w:val="000000"/>
          <w:sz w:val="32"/>
          <w:szCs w:val="32"/>
          <w:lang w:val="en-US" w:eastAsia="zh-CN"/>
        </w:rPr>
        <w:t>随班就读普通学校办学质量评价</w:t>
      </w:r>
      <w:r>
        <w:rPr>
          <w:rFonts w:hint="eastAsia" w:ascii="楷体_GB2312" w:hAnsi="楷体_GB2312" w:eastAsia="楷体_GB2312" w:cs="楷体_GB2312"/>
          <w:b/>
          <w:bCs/>
          <w:color w:val="000000"/>
          <w:sz w:val="32"/>
          <w:szCs w:val="32"/>
        </w:rPr>
        <w:t>。</w:t>
      </w:r>
      <w:r>
        <w:rPr>
          <w:rFonts w:hint="eastAsia" w:ascii="仿宋_GB2312" w:hAnsi="仿宋_GB2312" w:eastAsia="仿宋_GB2312" w:cs="仿宋_GB2312"/>
          <w:color w:val="000000"/>
          <w:sz w:val="32"/>
          <w:szCs w:val="32"/>
          <w:lang w:val="en-US" w:eastAsia="zh-CN"/>
        </w:rPr>
        <w:t>主要</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val="en-US" w:eastAsia="zh-CN"/>
        </w:rPr>
        <w:t>组织管理、支持保障、教育教学、师资队伍、办学成效5个方面，共16项关键指标和16个考查要点</w:t>
      </w:r>
      <w:r>
        <w:rPr>
          <w:rFonts w:hint="eastAsia" w:ascii="仿宋_GB2312" w:hAnsi="仿宋_GB2312" w:eastAsia="仿宋_GB2312" w:cs="仿宋_GB2312"/>
          <w:color w:val="000000"/>
          <w:sz w:val="32"/>
          <w:szCs w:val="32"/>
        </w:rPr>
        <w:t>，旨在推动随班就读普通学校遵循特殊教育规律和特殊儿童学习特点，落实国家及省级关于特殊教育</w:t>
      </w:r>
      <w:r>
        <w:rPr>
          <w:rFonts w:hint="eastAsia" w:ascii="仿宋_GB2312" w:hAnsi="仿宋_GB2312" w:eastAsia="仿宋_GB2312" w:cs="仿宋_GB2312"/>
          <w:color w:val="000000"/>
          <w:sz w:val="32"/>
          <w:szCs w:val="32"/>
          <w:lang w:eastAsia="zh-CN"/>
        </w:rPr>
        <w:t>和融合教育</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部署要求</w:t>
      </w:r>
      <w:r>
        <w:rPr>
          <w:rFonts w:hint="eastAsia" w:ascii="仿宋_GB2312" w:hAnsi="仿宋_GB2312" w:eastAsia="仿宋_GB2312" w:cs="仿宋_GB2312"/>
          <w:color w:val="000000"/>
          <w:sz w:val="32"/>
          <w:szCs w:val="32"/>
        </w:rPr>
        <w:t>，规范学校组织管理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实施个别化教育教学，配备资源教室提供辅助支持与康复训练，提高教师融合教育专业素质，加强校园无障碍环境建设，努力提升随班就读工作质量和水平。</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三、评价方式</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（一）坚持结果评价与增值评价相结合。</w:t>
      </w:r>
      <w:r>
        <w:rPr>
          <w:rFonts w:hint="eastAsia" w:ascii="仿宋_GB2312" w:hAnsi="仿宋_GB2312" w:eastAsia="仿宋_GB2312" w:cs="仿宋_GB2312"/>
          <w:color w:val="000000"/>
          <w:sz w:val="32"/>
          <w:szCs w:val="32"/>
        </w:rPr>
        <w:t>在关注学校办学质量实际水平的同时，关注学校在办学质量上发展提高的程度，科学判断学校为提高办学质量所付出的努力和取得的成效</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充分调动学校的积极性和创造性，促进</w:t>
      </w:r>
      <w:r>
        <w:rPr>
          <w:rFonts w:hint="eastAsia" w:ascii="仿宋_GB2312" w:hAnsi="仿宋_GB2312" w:eastAsia="仿宋_GB2312" w:cs="仿宋_GB2312"/>
          <w:color w:val="000000"/>
          <w:sz w:val="32"/>
          <w:szCs w:val="32"/>
          <w:lang w:eastAsia="zh-CN"/>
        </w:rPr>
        <w:t>特殊教育</w:t>
      </w:r>
      <w:r>
        <w:rPr>
          <w:rFonts w:hint="eastAsia" w:ascii="仿宋_GB2312" w:hAnsi="仿宋_GB2312" w:eastAsia="仿宋_GB2312" w:cs="仿宋_GB2312"/>
          <w:color w:val="000000"/>
          <w:sz w:val="32"/>
          <w:szCs w:val="32"/>
        </w:rPr>
        <w:t>办学水平整体提升。</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（二）坚持综合评价与特色评价相结合。</w:t>
      </w:r>
      <w:r>
        <w:rPr>
          <w:rFonts w:hint="eastAsia" w:ascii="仿宋_GB2312" w:hAnsi="仿宋_GB2312" w:eastAsia="仿宋_GB2312" w:cs="仿宋_GB2312"/>
          <w:color w:val="000000"/>
          <w:sz w:val="32"/>
          <w:szCs w:val="32"/>
        </w:rPr>
        <w:t>在关注学校全面育人整体成效和学生</w:t>
      </w:r>
      <w:r>
        <w:rPr>
          <w:rFonts w:hint="eastAsia" w:ascii="仿宋_GB2312" w:hAnsi="仿宋_GB2312" w:eastAsia="仿宋_GB2312" w:cs="仿宋_GB2312"/>
          <w:color w:val="000000"/>
          <w:sz w:val="32"/>
          <w:szCs w:val="32"/>
          <w:lang w:eastAsia="zh-CN"/>
        </w:rPr>
        <w:t>全面健康适宜发展</w:t>
      </w:r>
      <w:r>
        <w:rPr>
          <w:rFonts w:hint="eastAsia" w:ascii="仿宋_GB2312" w:hAnsi="仿宋_GB2312" w:eastAsia="仿宋_GB2312" w:cs="仿宋_GB2312"/>
          <w:color w:val="000000"/>
          <w:sz w:val="32"/>
          <w:szCs w:val="32"/>
        </w:rPr>
        <w:t>情况的同时，注重差异性和多样性，关注学校特色发展和学生个性发展情况，切实防止用“一把尺子”衡量不同学校的做法，促进</w:t>
      </w:r>
      <w:r>
        <w:rPr>
          <w:rFonts w:hint="eastAsia" w:ascii="仿宋_GB2312" w:hAnsi="仿宋_GB2312" w:eastAsia="仿宋_GB2312" w:cs="仿宋_GB2312"/>
          <w:color w:val="000000"/>
          <w:sz w:val="32"/>
          <w:szCs w:val="32"/>
          <w:lang w:eastAsia="zh-CN"/>
        </w:rPr>
        <w:t>特殊教育内涵</w:t>
      </w:r>
      <w:r>
        <w:rPr>
          <w:rFonts w:hint="eastAsia" w:ascii="仿宋_GB2312" w:hAnsi="仿宋_GB2312" w:eastAsia="仿宋_GB2312" w:cs="仿宋_GB2312"/>
          <w:color w:val="000000"/>
          <w:sz w:val="32"/>
          <w:szCs w:val="32"/>
        </w:rPr>
        <w:t>发展。</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（三）坚持外部评价与自我评价相结合。</w:t>
      </w:r>
      <w:r>
        <w:rPr>
          <w:rFonts w:hint="eastAsia" w:ascii="仿宋_GB2312" w:hAnsi="仿宋_GB2312" w:eastAsia="仿宋_GB2312" w:cs="仿宋_GB2312"/>
          <w:color w:val="000000"/>
          <w:sz w:val="32"/>
          <w:szCs w:val="32"/>
        </w:rPr>
        <w:t>在构建多方参与、统筹优化、组织高效的外部评价工作体系的同时，引导学校积极开展常态化自我评价，激发内生办学活力，促进学校及时主动发现问题、解决问题。</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（四）坚持线上评价与线下评价相结合。</w:t>
      </w:r>
      <w:r>
        <w:rPr>
          <w:rFonts w:hint="eastAsia" w:ascii="仿宋_GB2312" w:hAnsi="仿宋_GB2312" w:eastAsia="仿宋_GB2312" w:cs="仿宋_GB2312"/>
          <w:color w:val="000000"/>
          <w:sz w:val="32"/>
          <w:szCs w:val="32"/>
        </w:rPr>
        <w:t>充分发挥现代信息技术在评价中的重要作用，</w:t>
      </w:r>
      <w:r>
        <w:rPr>
          <w:rFonts w:hint="eastAsia" w:ascii="仿宋_GB2312" w:hAnsi="仿宋_GB2312" w:eastAsia="仿宋_GB2312" w:cs="仿宋_GB2312"/>
          <w:color w:val="000000"/>
          <w:sz w:val="32"/>
          <w:szCs w:val="32"/>
          <w:lang w:eastAsia="zh-CN"/>
        </w:rPr>
        <w:t>有条件的地区可探索</w:t>
      </w:r>
      <w:r>
        <w:rPr>
          <w:rFonts w:hint="eastAsia" w:ascii="仿宋_GB2312" w:hAnsi="仿宋_GB2312" w:eastAsia="仿宋_GB2312" w:cs="仿宋_GB2312"/>
          <w:color w:val="000000"/>
          <w:sz w:val="32"/>
          <w:szCs w:val="32"/>
        </w:rPr>
        <w:t>建立学校常态化评价网络信息平台及数据库，</w:t>
      </w:r>
      <w:r>
        <w:rPr>
          <w:rFonts w:hint="eastAsia" w:ascii="仿宋_GB2312" w:hAnsi="仿宋_GB2312" w:eastAsia="仿宋_GB2312" w:cs="仿宋_GB2312"/>
          <w:color w:val="000000"/>
          <w:sz w:val="32"/>
          <w:szCs w:val="32"/>
          <w:lang w:eastAsia="zh-CN"/>
        </w:rPr>
        <w:t>定期开展学校办学质量网络评价。</w:t>
      </w:r>
      <w:r>
        <w:rPr>
          <w:rFonts w:hint="eastAsia" w:ascii="仿宋_GB2312" w:hAnsi="仿宋_GB2312" w:eastAsia="仿宋_GB2312" w:cs="仿宋_GB2312"/>
          <w:color w:val="000000"/>
          <w:sz w:val="32"/>
          <w:szCs w:val="32"/>
        </w:rPr>
        <w:t>通过问卷调查、教学观摩、教育评估、实地调查、观察、访谈</w:t>
      </w:r>
      <w:r>
        <w:rPr>
          <w:rFonts w:hint="eastAsia" w:ascii="仿宋_GB2312" w:hAnsi="仿宋_GB2312" w:eastAsia="仿宋_GB2312" w:cs="仿宋_GB2312"/>
          <w:color w:val="000000"/>
          <w:sz w:val="32"/>
          <w:szCs w:val="32"/>
          <w:lang w:eastAsia="zh-CN"/>
        </w:rPr>
        <w:t>、座谈</w:t>
      </w:r>
      <w:r>
        <w:rPr>
          <w:rFonts w:hint="eastAsia" w:ascii="仿宋_GB2312" w:hAnsi="仿宋_GB2312" w:eastAsia="仿宋_GB2312" w:cs="仿宋_GB2312"/>
          <w:color w:val="000000"/>
          <w:sz w:val="32"/>
          <w:szCs w:val="32"/>
        </w:rPr>
        <w:t>等方式，深入了解掌握实际情况，切实做到定性评价和定量评价相结合，确保评价真实全面、科学有效。</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四、评价实施</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各地要在落实</w:t>
      </w:r>
      <w:r>
        <w:rPr>
          <w:rFonts w:hint="eastAsia" w:ascii="仿宋_GB2312" w:hAnsi="仿宋_GB2312" w:eastAsia="仿宋_GB2312" w:cs="仿宋_GB2312"/>
          <w:color w:val="000000"/>
          <w:sz w:val="32"/>
          <w:szCs w:val="32"/>
          <w:lang w:val="en-US" w:eastAsia="zh-CN"/>
        </w:rPr>
        <w:t>教育部</w:t>
      </w:r>
      <w:r>
        <w:rPr>
          <w:rFonts w:hint="eastAsia" w:ascii="仿宋_GB2312" w:hAnsi="仿宋_GB2312" w:eastAsia="仿宋_GB2312" w:cs="仿宋_GB2312"/>
          <w:color w:val="000000"/>
          <w:sz w:val="32"/>
          <w:szCs w:val="32"/>
          <w:lang w:eastAsia="zh-CN"/>
        </w:rPr>
        <w:t>《义务教育学校管理标准》《义务教育质量评价指南》《幼儿园保育教育质量评估指南》《普通高中学校办学质量评价指南》《特殊教育办学质量评价指南》和省级实施方案等文件要求的基础上，执行本实施方案。</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（一）评价周期</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特殊教育办学质量评价原则上每</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年一</w:t>
      </w:r>
      <w:r>
        <w:rPr>
          <w:rFonts w:hint="eastAsia" w:ascii="仿宋_GB2312" w:hAnsi="仿宋_GB2312" w:eastAsia="仿宋_GB2312" w:cs="仿宋_GB2312"/>
          <w:color w:val="000000"/>
          <w:sz w:val="32"/>
          <w:szCs w:val="32"/>
          <w:lang w:eastAsia="zh-CN"/>
        </w:rPr>
        <w:t>周期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由各级政府教育督导部门结合实际分年度、分批次进行统筹，在每个评价周期内</w:t>
      </w:r>
      <w:r>
        <w:rPr>
          <w:rFonts w:hint="eastAsia" w:ascii="仿宋_GB2312" w:hAnsi="仿宋_GB2312" w:eastAsia="仿宋_GB2312" w:cs="仿宋_GB2312"/>
          <w:color w:val="000000"/>
          <w:sz w:val="32"/>
          <w:szCs w:val="32"/>
          <w:lang w:val="en-US" w:eastAsia="zh-CN"/>
        </w:rPr>
        <w:t>对县域、学校质量评价</w:t>
      </w:r>
      <w:r>
        <w:rPr>
          <w:rFonts w:hint="eastAsia" w:ascii="仿宋_GB2312" w:hAnsi="仿宋_GB2312" w:eastAsia="仿宋_GB2312" w:cs="仿宋_GB2312"/>
          <w:color w:val="000000"/>
          <w:sz w:val="32"/>
          <w:szCs w:val="32"/>
        </w:rPr>
        <w:t>实现全覆盖。</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（二）责任分工</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从</w:t>
      </w:r>
      <w:r>
        <w:rPr>
          <w:rFonts w:hint="eastAsia" w:ascii="仿宋_GB2312" w:hAnsi="仿宋_GB2312" w:eastAsia="仿宋_GB2312" w:cs="仿宋_GB2312"/>
          <w:color w:val="000000"/>
          <w:sz w:val="32"/>
          <w:szCs w:val="32"/>
          <w:lang w:val="en-US" w:eastAsia="zh-CN"/>
        </w:rPr>
        <w:t>2023年起，</w:t>
      </w:r>
      <w:r>
        <w:rPr>
          <w:rFonts w:hint="eastAsia" w:ascii="仿宋_GB2312" w:hAnsi="仿宋_GB2312" w:eastAsia="仿宋_GB2312" w:cs="仿宋_GB2312"/>
          <w:color w:val="000000"/>
          <w:sz w:val="32"/>
          <w:szCs w:val="32"/>
        </w:rPr>
        <w:t>对县（市、区）、特殊教育学校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随班就读普通学校</w:t>
      </w:r>
      <w:r>
        <w:rPr>
          <w:rFonts w:hint="eastAsia" w:ascii="仿宋_GB2312" w:hAnsi="仿宋_GB2312" w:eastAsia="仿宋_GB2312" w:cs="仿宋_GB2312"/>
          <w:color w:val="000000"/>
          <w:sz w:val="32"/>
          <w:szCs w:val="32"/>
        </w:rPr>
        <w:t>办学质量评价</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学校</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eastAsia="zh-CN"/>
        </w:rPr>
        <w:t>级自评、</w:t>
      </w:r>
      <w:r>
        <w:rPr>
          <w:rFonts w:hint="eastAsia" w:ascii="仿宋_GB2312" w:hAnsi="仿宋_GB2312" w:eastAsia="仿宋_GB2312" w:cs="仿宋_GB2312"/>
          <w:color w:val="000000"/>
          <w:sz w:val="32"/>
          <w:szCs w:val="32"/>
        </w:rPr>
        <w:t>市级</w:t>
      </w:r>
      <w:r>
        <w:rPr>
          <w:rFonts w:hint="eastAsia" w:ascii="仿宋_GB2312" w:hAnsi="仿宋_GB2312" w:eastAsia="仿宋_GB2312" w:cs="仿宋_GB2312"/>
          <w:color w:val="000000"/>
          <w:sz w:val="32"/>
          <w:szCs w:val="32"/>
          <w:lang w:val="en-US" w:eastAsia="zh-CN"/>
        </w:rPr>
        <w:t>审核</w:t>
      </w:r>
      <w:r>
        <w:rPr>
          <w:rFonts w:hint="eastAsia" w:ascii="仿宋_GB2312" w:hAnsi="仿宋_GB2312" w:eastAsia="仿宋_GB2312" w:cs="仿宋_GB2312"/>
          <w:color w:val="000000"/>
          <w:sz w:val="32"/>
          <w:szCs w:val="32"/>
        </w:rPr>
        <w:t>、省级</w:t>
      </w:r>
      <w:r>
        <w:rPr>
          <w:rFonts w:hint="eastAsia" w:ascii="仿宋_GB2312" w:hAnsi="仿宋_GB2312" w:eastAsia="仿宋_GB2312" w:cs="仿宋_GB2312"/>
          <w:color w:val="000000"/>
          <w:sz w:val="32"/>
          <w:szCs w:val="32"/>
          <w:lang w:eastAsia="zh-CN"/>
        </w:rPr>
        <w:t>评价的程序进行。其中，随班就读普通学校</w:t>
      </w:r>
      <w:r>
        <w:rPr>
          <w:rFonts w:hint="eastAsia" w:ascii="仿宋_GB2312" w:hAnsi="仿宋_GB2312" w:eastAsia="仿宋_GB2312" w:cs="仿宋_GB2312"/>
          <w:color w:val="000000"/>
          <w:sz w:val="32"/>
          <w:szCs w:val="32"/>
          <w:lang w:val="en-US" w:eastAsia="zh-CN"/>
        </w:rPr>
        <w:t>办学质量评价可按学段分别与</w:t>
      </w:r>
      <w:r>
        <w:rPr>
          <w:rFonts w:hint="eastAsia" w:ascii="仿宋_GB2312" w:hAnsi="仿宋_GB2312" w:eastAsia="仿宋_GB2312" w:cs="仿宋_GB2312"/>
          <w:color w:val="000000"/>
          <w:sz w:val="32"/>
          <w:szCs w:val="32"/>
        </w:rPr>
        <w:t>中小学</w:t>
      </w:r>
      <w:r>
        <w:rPr>
          <w:rFonts w:hint="eastAsia" w:ascii="仿宋_GB2312" w:hAnsi="仿宋_GB2312" w:eastAsia="仿宋_GB2312" w:cs="仿宋_GB2312"/>
          <w:color w:val="000000"/>
          <w:sz w:val="32"/>
          <w:szCs w:val="32"/>
          <w:lang w:eastAsia="zh-CN"/>
        </w:rPr>
        <w:t>办学</w:t>
      </w:r>
      <w:r>
        <w:rPr>
          <w:rFonts w:hint="eastAsia" w:ascii="仿宋_GB2312" w:hAnsi="仿宋_GB2312" w:eastAsia="仿宋_GB2312" w:cs="仿宋_GB2312"/>
          <w:color w:val="000000"/>
          <w:sz w:val="32"/>
          <w:szCs w:val="32"/>
        </w:rPr>
        <w:t>质量评价</w:t>
      </w:r>
      <w:r>
        <w:rPr>
          <w:rFonts w:hint="eastAsia" w:ascii="仿宋_GB2312" w:hAnsi="仿宋_GB2312" w:eastAsia="仿宋_GB2312" w:cs="仿宋_GB2312"/>
          <w:color w:val="000000"/>
          <w:sz w:val="32"/>
          <w:szCs w:val="32"/>
          <w:lang w:eastAsia="zh-CN"/>
        </w:rPr>
        <w:t>、幼儿园保育教育质量评估</w:t>
      </w:r>
      <w:r>
        <w:rPr>
          <w:rFonts w:hint="eastAsia" w:ascii="仿宋_GB2312" w:hAnsi="仿宋_GB2312" w:eastAsia="仿宋_GB2312" w:cs="仿宋_GB2312"/>
          <w:color w:val="000000"/>
          <w:sz w:val="32"/>
          <w:szCs w:val="32"/>
          <w:lang w:val="en-US" w:eastAsia="zh-CN"/>
        </w:rPr>
        <w:t>同步进行、统筹实施。</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1.学校自评。</w:t>
      </w:r>
      <w:r>
        <w:rPr>
          <w:rFonts w:hint="eastAsia" w:ascii="仿宋_GB2312" w:hAnsi="仿宋_GB2312" w:eastAsia="仿宋_GB2312" w:cs="仿宋_GB2312"/>
          <w:color w:val="000000"/>
          <w:sz w:val="32"/>
          <w:szCs w:val="32"/>
          <w:lang w:val="en-US" w:eastAsia="zh-CN"/>
        </w:rPr>
        <w:t>特殊教育学校、随班就读普通学校要每学年对照评价指标开展全面自评，及时发现存在问题，制定整改措施，同时组织学校教职工、学生及家长对学校办学质量进行评议，综合形成自评报告报本级政府教育督导部门审核。</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2.县级自评。</w:t>
      </w:r>
      <w:r>
        <w:rPr>
          <w:rFonts w:hint="eastAsia" w:ascii="仿宋_GB2312" w:hAnsi="仿宋_GB2312" w:eastAsia="仿宋_GB2312" w:cs="仿宋_GB2312"/>
          <w:color w:val="000000"/>
          <w:sz w:val="32"/>
          <w:szCs w:val="32"/>
          <w:lang w:val="en-US" w:eastAsia="zh-CN"/>
        </w:rPr>
        <w:t>县级政府教育督导部门结合实际对特殊教育学校、随班就读普通学校办学质量进行评价，同时对本县域特殊教育质量进行自评，自评工作可与县级人民政府履行教育职责督导评估（简称“对县督导”）和对县级主要党政领导干部抓教育工作督导考核（简称“督导考核”，与“对县督导”合称“两项督导”）的自评工作有机整合，县域自评报告报市级政府教育督导部门。县级教育行政部门要加强对县域内特殊教育学校、随班就读普通学校教育工作和自评工作的指导。</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3.市级审核。</w:t>
      </w:r>
      <w:r>
        <w:rPr>
          <w:rFonts w:hint="eastAsia" w:ascii="仿宋_GB2312" w:hAnsi="仿宋_GB2312" w:eastAsia="仿宋_GB2312" w:cs="仿宋_GB2312"/>
          <w:color w:val="000000"/>
          <w:sz w:val="32"/>
          <w:szCs w:val="32"/>
          <w:lang w:val="en-US" w:eastAsia="zh-CN"/>
        </w:rPr>
        <w:t>市级政府教育督导部门根据所辖县级数、学校数和工作需要，对县域特殊教育质量自评工作进行审核，每年审核比例不少于所辖县（市、区）数量的20%。市级可结合实际制定审核方案，审核工作可与“两项督导”有机整合。市属特殊教育学校纳入市级评价范围。</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4.省级评价。</w:t>
      </w:r>
      <w:r>
        <w:rPr>
          <w:rFonts w:hint="eastAsia" w:ascii="仿宋_GB2312" w:hAnsi="仿宋_GB2312" w:eastAsia="仿宋_GB2312" w:cs="仿宋_GB2312"/>
          <w:color w:val="000000"/>
          <w:sz w:val="32"/>
          <w:szCs w:val="32"/>
          <w:lang w:val="en-US" w:eastAsia="zh-CN"/>
        </w:rPr>
        <w:t>省级政府教育督导部门将结合对设区市人民政府履行教育职责实地督导工作，组织对县域特殊教育办学质量情况进行评价。</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（三）评价结果</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宋体" w:cs="Times New Roman"/>
          <w:color w:val="000000"/>
          <w:sz w:val="21"/>
          <w:szCs w:val="24"/>
          <w:lang w:eastAsia="zh-CN"/>
        </w:rPr>
      </w:pPr>
      <w:r>
        <w:rPr>
          <w:rFonts w:hint="eastAsia" w:ascii="仿宋_GB2312" w:hAnsi="仿宋_GB2312" w:eastAsia="仿宋_GB2312" w:cs="仿宋_GB2312"/>
          <w:color w:val="000000"/>
          <w:sz w:val="32"/>
          <w:szCs w:val="32"/>
          <w:lang w:eastAsia="zh-CN"/>
        </w:rPr>
        <w:t>特殊教育办学质量评价采取等级赋分制，</w:t>
      </w:r>
      <w:r>
        <w:rPr>
          <w:rFonts w:hint="eastAsia" w:ascii="仿宋_GB2312" w:hAnsi="仿宋_GB2312" w:eastAsia="仿宋_GB2312" w:cs="仿宋_GB2312"/>
          <w:color w:val="000000"/>
          <w:sz w:val="32"/>
          <w:szCs w:val="32"/>
          <w:lang w:val="en-US" w:eastAsia="zh-CN"/>
        </w:rPr>
        <w:t>按照特殊教育办学质量评价指标中重点内容、关键指标、考查要点进行赋分，三个类别评价满分各为100分，达到80分及以上的为合格等次，80分以下的为不合格等次。</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五、结果运用</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各地要切实加强对特殊教育办学质量评价信息的分析，实事求是地作出评价结论，认真提出工作改进意见建议，不断完善评价结果运用机制，充分发挥其对全面提高特殊教育办学质量的引领和促进作用。</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（一）促进学校改进教育教学工作。</w:t>
      </w:r>
      <w:r>
        <w:rPr>
          <w:rFonts w:hint="eastAsia" w:ascii="仿宋_GB2312" w:hAnsi="仿宋_GB2312" w:eastAsia="仿宋_GB2312" w:cs="仿宋_GB2312"/>
          <w:color w:val="000000"/>
          <w:sz w:val="32"/>
          <w:szCs w:val="32"/>
        </w:rPr>
        <w:t>引导学校改进教育教学和管理方式，不断完善办学条件，全面提升育人质量</w:t>
      </w:r>
      <w:r>
        <w:rPr>
          <w:rFonts w:hint="eastAsia" w:ascii="仿宋_GB2312" w:hAnsi="仿宋_GB2312" w:eastAsia="仿宋_GB2312" w:cs="仿宋_GB2312"/>
          <w:color w:val="000000"/>
          <w:sz w:val="32"/>
          <w:szCs w:val="32"/>
          <w:lang w:val="en-US" w:eastAsia="zh-CN"/>
        </w:rPr>
        <w:t>；指导学校和教师精准分析学情，因材施教，促进特殊儿童更好融入学校、掌握一技之长与适应社会生活。特殊教育办学质量评价可与“特殊教育标准化学校”创建有机结合，评价周期内通过标准化评估的特殊教育学校，不再对其进行办学质量评价，直接确定为“合格”等次</w:t>
      </w:r>
      <w:r>
        <w:rPr>
          <w:rFonts w:hint="eastAsia" w:ascii="仿宋_GB2312" w:hAnsi="Times New Roman" w:eastAsia="仿宋_GB2312" w:cs="Times New Roman"/>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（二）健全激励约束机制。</w:t>
      </w:r>
      <w:r>
        <w:rPr>
          <w:rFonts w:hint="eastAsia" w:ascii="仿宋_GB2312" w:hAnsi="仿宋_GB2312" w:eastAsia="仿宋_GB2312" w:cs="仿宋_GB2312"/>
          <w:color w:val="000000"/>
          <w:sz w:val="32"/>
          <w:szCs w:val="32"/>
          <w:lang w:val="en-US" w:eastAsia="zh-CN"/>
        </w:rPr>
        <w:t>各地要将特殊教育办学质量评价结果作为对学校奖惩、政策支持、资源配置和考核校长的重要依据；对履职不到位、违反有关政策规定、学校办学质量持续下滑的，要及时督促整改，并视情况依法依规追究责任。</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（三）推动地方政府履行教育职责。</w:t>
      </w:r>
      <w:r>
        <w:rPr>
          <w:rFonts w:hint="eastAsia" w:ascii="仿宋_GB2312" w:hAnsi="仿宋_GB2312" w:eastAsia="仿宋_GB2312" w:cs="仿宋_GB2312"/>
          <w:color w:val="000000"/>
          <w:sz w:val="32"/>
          <w:szCs w:val="32"/>
          <w:lang w:val="en-US" w:eastAsia="zh-CN"/>
        </w:rPr>
        <w:t>将特殊教育办学质量评价结果作为地方政府履行教育职责评价的重要依据，</w:t>
      </w:r>
      <w:r>
        <w:rPr>
          <w:rFonts w:hint="eastAsia" w:ascii="仿宋_GB2312" w:hAnsi="仿宋_GB2312" w:eastAsia="仿宋_GB2312" w:cs="仿宋_GB2312"/>
          <w:color w:val="000000"/>
          <w:sz w:val="32"/>
          <w:szCs w:val="32"/>
        </w:rPr>
        <w:t>引导</w:t>
      </w:r>
      <w:r>
        <w:rPr>
          <w:rFonts w:hint="eastAsia" w:ascii="仿宋_GB2312" w:hAnsi="仿宋_GB2312" w:eastAsia="仿宋_GB2312" w:cs="仿宋_GB2312"/>
          <w:color w:val="000000"/>
          <w:sz w:val="32"/>
          <w:szCs w:val="32"/>
          <w:lang w:eastAsia="zh-CN"/>
        </w:rPr>
        <w:t>、督促地方</w:t>
      </w:r>
      <w:r>
        <w:rPr>
          <w:rFonts w:hint="eastAsia" w:ascii="仿宋_GB2312" w:hAnsi="仿宋_GB2312" w:eastAsia="仿宋_GB2312" w:cs="仿宋_GB2312"/>
          <w:color w:val="000000"/>
          <w:sz w:val="32"/>
          <w:szCs w:val="32"/>
        </w:rPr>
        <w:t>政府落实特教特办，切实履职尽责，为提升特殊教育质量提供充分的条件保障和良好的政策环境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六、组织保障</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（一）加强组织领导。</w:t>
      </w:r>
      <w:r>
        <w:rPr>
          <w:rFonts w:hint="eastAsia" w:ascii="仿宋_GB2312" w:hAnsi="仿宋_GB2312" w:eastAsia="仿宋_GB2312" w:cs="仿宋_GB2312"/>
          <w:color w:val="000000"/>
          <w:sz w:val="32"/>
          <w:szCs w:val="32"/>
        </w:rPr>
        <w:t>各地要高度重视特殊教育办学质量评价工作，将其纳入地方政府、教育部门、学校的重要议事日程，建立政府教育督导部门牵头、多方参与的评价组织实施机制。</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特殊教育办学质量评价</w:t>
      </w:r>
      <w:r>
        <w:rPr>
          <w:rFonts w:hint="eastAsia" w:ascii="仿宋_GB2312" w:hAnsi="仿宋_GB2312" w:eastAsia="仿宋_GB2312" w:cs="仿宋_GB2312"/>
          <w:color w:val="000000"/>
          <w:sz w:val="32"/>
          <w:szCs w:val="32"/>
          <w:lang w:eastAsia="zh-CN"/>
        </w:rPr>
        <w:t>工作与</w:t>
      </w:r>
      <w:r>
        <w:rPr>
          <w:rFonts w:hint="eastAsia" w:ascii="仿宋_GB2312" w:hAnsi="仿宋_GB2312" w:eastAsia="仿宋_GB2312" w:cs="仿宋_GB2312"/>
          <w:color w:val="000000"/>
          <w:sz w:val="32"/>
          <w:szCs w:val="32"/>
          <w:lang w:val="en-US" w:eastAsia="zh-CN"/>
        </w:rPr>
        <w:t>已经开展的对地方党委政府的综合督政、学校督导评估、义务教育质量监测</w:t>
      </w:r>
      <w:r>
        <w:rPr>
          <w:rFonts w:hint="eastAsia" w:ascii="仿宋_GB2312" w:hAnsi="仿宋_GB2312" w:eastAsia="仿宋_GB2312" w:cs="仿宋_GB2312"/>
          <w:color w:val="000000"/>
          <w:sz w:val="32"/>
          <w:szCs w:val="32"/>
          <w:lang w:eastAsia="zh-CN"/>
        </w:rPr>
        <w:t>等工作有效整合，相同指标评价结论可以互认，避免重复评价，切实减轻基层负担。</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eastAsia="zh-CN"/>
        </w:rPr>
        <w:t>（二）强化评价保障。</w:t>
      </w:r>
      <w:r>
        <w:rPr>
          <w:rFonts w:hint="eastAsia" w:ascii="仿宋_GB2312" w:hAnsi="仿宋_GB2312" w:eastAsia="仿宋_GB2312" w:cs="仿宋_GB2312"/>
          <w:color w:val="000000"/>
          <w:sz w:val="32"/>
          <w:szCs w:val="32"/>
          <w:lang w:eastAsia="zh-CN"/>
        </w:rPr>
        <w:t>各地要在财</w:t>
      </w:r>
      <w:r>
        <w:rPr>
          <w:rFonts w:hint="eastAsia" w:ascii="仿宋_GB2312" w:hAnsi="仿宋_GB2312" w:eastAsia="仿宋_GB2312" w:cs="仿宋_GB2312"/>
          <w:color w:val="000000"/>
          <w:sz w:val="32"/>
          <w:szCs w:val="32"/>
        </w:rPr>
        <w:t>政投入、评价队伍建设、信息平台建设等方面加大倾斜力度，为开展特殊教育办学质量评价提供必要的支持保障。</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eastAsia="zh-CN"/>
        </w:rPr>
        <w:t>三</w:t>
      </w:r>
      <w:r>
        <w:rPr>
          <w:rFonts w:hint="eastAsia" w:ascii="楷体_GB2312" w:hAnsi="楷体_GB2312" w:eastAsia="楷体_GB2312" w:cs="楷体_GB2312"/>
          <w:b/>
          <w:bCs/>
          <w:color w:val="000000"/>
          <w:sz w:val="32"/>
          <w:szCs w:val="32"/>
        </w:rPr>
        <w:t>）注重宣传推广。</w:t>
      </w:r>
      <w:r>
        <w:rPr>
          <w:rFonts w:hint="eastAsia" w:ascii="仿宋_GB2312" w:hAnsi="仿宋_GB2312" w:eastAsia="仿宋_GB2312" w:cs="仿宋_GB2312"/>
          <w:color w:val="000000"/>
          <w:sz w:val="32"/>
          <w:szCs w:val="32"/>
        </w:rPr>
        <w:t>各地要广泛宣传办好特殊教育的重要意义，深入解读特殊教育办学质量评价的内容要求，引导广大师生、家长和社会充分认识特殊教育对促进特殊儿童成长成才和终身发展的重要作用。对有效利用特殊教育办学质量评价推进特殊教育改革发展的典型经验、优秀案例、特色活动等，要加强宣传推广，发挥好示范辐射作用，切实推动特殊教育高质量发展。</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sz w:val="32"/>
          <w:szCs w:val="32"/>
          <w:lang w:eastAsia="zh-CN"/>
        </w:rPr>
        <w:t>附件：福建省特殊教育办学质量评价指标（试行）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sectPr>
          <w:footerReference r:id="rId8" w:type="default"/>
          <w:pgSz w:w="11906" w:h="16838"/>
          <w:pgMar w:top="1928" w:right="1474" w:bottom="1701" w:left="1587" w:header="964" w:footer="1332" w:gutter="0"/>
          <w:pgNumType w:fmt="decimal"/>
          <w:cols w:space="0" w:num="1"/>
          <w:rtlGutter w:val="0"/>
          <w:docGrid w:type="lines" w:linePitch="312" w:charSpace="0"/>
        </w:sectPr>
      </w:pPr>
    </w:p>
    <w:p>
      <w:pPr>
        <w:suppressAutoHyphens/>
        <w:bidi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p>
    <w:p>
      <w:pPr>
        <w:suppressAutoHyphens/>
        <w:bidi w:val="0"/>
        <w:spacing w:after="156" w:afterLines="5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福建省</w:t>
      </w:r>
      <w:r>
        <w:rPr>
          <w:rFonts w:hint="eastAsia" w:ascii="方正小标宋简体" w:hAnsi="方正小标宋简体" w:eastAsia="方正小标宋简体" w:cs="方正小标宋简体"/>
          <w:color w:val="000000"/>
          <w:sz w:val="44"/>
          <w:szCs w:val="44"/>
        </w:rPr>
        <w:t>特殊教育办学质量评价指标</w:t>
      </w:r>
      <w:r>
        <w:rPr>
          <w:rFonts w:hint="eastAsia" w:ascii="方正小标宋简体" w:hAnsi="方正小标宋简体" w:eastAsia="方正小标宋简体" w:cs="方正小标宋简体"/>
          <w:color w:val="000000"/>
          <w:sz w:val="44"/>
          <w:szCs w:val="44"/>
          <w:lang w:eastAsia="zh-CN"/>
        </w:rPr>
        <w:t>（试行）</w:t>
      </w:r>
    </w:p>
    <w:p>
      <w:pPr>
        <w:suppressAutoHyphens/>
        <w:bidi w:val="0"/>
        <w:spacing w:after="156" w:afterLines="50"/>
        <w:jc w:val="center"/>
        <w:rPr>
          <w:rFonts w:hint="eastAsia" w:ascii="楷体_GB2312" w:hAnsi="楷体_GB2312" w:eastAsia="楷体_GB2312" w:cs="楷体_GB2312"/>
          <w:color w:val="000000"/>
          <w:sz w:val="36"/>
          <w:szCs w:val="36"/>
          <w:lang w:eastAsia="zh-CN"/>
        </w:rPr>
      </w:pPr>
      <w:r>
        <w:rPr>
          <w:rFonts w:hint="eastAsia" w:ascii="楷体_GB2312" w:hAnsi="楷体_GB2312" w:eastAsia="楷体_GB2312" w:cs="楷体_GB2312"/>
          <w:color w:val="000000"/>
          <w:sz w:val="36"/>
          <w:szCs w:val="36"/>
          <w:lang w:val="en-US" w:eastAsia="zh-CN"/>
        </w:rPr>
        <w:t>一、县域特殊教育办学质量评价</w:t>
      </w: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100"/>
        <w:gridCol w:w="8298"/>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0"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重点内容</w:t>
            </w:r>
          </w:p>
        </w:tc>
        <w:tc>
          <w:tcPr>
            <w:tcW w:w="2100"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关键指标</w:t>
            </w:r>
          </w:p>
        </w:tc>
        <w:tc>
          <w:tcPr>
            <w:tcW w:w="8298"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考查要点</w:t>
            </w:r>
          </w:p>
        </w:tc>
        <w:tc>
          <w:tcPr>
            <w:tcW w:w="1839"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一、</w:t>
            </w:r>
            <w:r>
              <w:rPr>
                <w:rFonts w:hint="eastAsia" w:ascii="宋体" w:hAnsi="宋体" w:eastAsia="宋体" w:cs="宋体"/>
                <w:b w:val="0"/>
                <w:bCs/>
                <w:snapToGrid w:val="0"/>
                <w:color w:val="000000"/>
                <w:kern w:val="0"/>
                <w:sz w:val="24"/>
                <w:szCs w:val="24"/>
              </w:rPr>
              <w:t>政府履行职责</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bidi="ar-SA"/>
              </w:rPr>
              <w:t>（33分）</w:t>
            </w: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1.1</w:t>
            </w:r>
            <w:r>
              <w:rPr>
                <w:rFonts w:hint="eastAsia" w:ascii="宋体" w:hAnsi="宋体" w:eastAsia="宋体" w:cs="宋体"/>
                <w:b w:val="0"/>
                <w:bCs/>
                <w:snapToGrid w:val="0"/>
                <w:color w:val="000000"/>
                <w:kern w:val="0"/>
                <w:sz w:val="24"/>
                <w:szCs w:val="24"/>
              </w:rPr>
              <w:t>坚持正确方向</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4分</w:t>
            </w:r>
            <w:r>
              <w:rPr>
                <w:rFonts w:hint="eastAsia" w:ascii="宋体" w:hAnsi="宋体" w:eastAsia="宋体" w:cs="宋体"/>
                <w:b w:val="0"/>
                <w:bCs/>
                <w:snapToGrid w:val="0"/>
                <w:color w:val="000000"/>
                <w:kern w:val="0"/>
                <w:sz w:val="24"/>
                <w:szCs w:val="24"/>
                <w:lang w:eastAsia="zh-CN"/>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1.加强党的全面领导，贯彻党的教育方针，落实立德树人根本任务，遵循特殊教育规律，以适宜融合为目标，促进特殊儿童自尊、自信、自强、自立，实现最大限度的发展。（2分）</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2.坚持人民立场，将办好特殊教育纳入政府为民办实事工程，落实特教特办，加大政策、资金、项目倾斜力度，加快健全特殊教育体系，补齐教育高质量发展的最短板。（2分）</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val="en-US" w:eastAsia="zh-CN" w:bidi="ar"/>
              </w:rPr>
              <w:t>1.2</w:t>
            </w:r>
            <w:r>
              <w:rPr>
                <w:rFonts w:hint="eastAsia" w:ascii="宋体" w:hAnsi="宋体" w:eastAsia="宋体" w:cs="宋体"/>
                <w:b w:val="0"/>
                <w:bCs/>
                <w:color w:val="000000"/>
                <w:sz w:val="24"/>
                <w:szCs w:val="24"/>
                <w:lang w:bidi="ar"/>
              </w:rPr>
              <w:t>统筹规划布局</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8分</w:t>
            </w:r>
            <w:r>
              <w:rPr>
                <w:rFonts w:hint="eastAsia" w:ascii="宋体" w:hAnsi="宋体" w:eastAsia="宋体" w:cs="宋体"/>
                <w:b w:val="0"/>
                <w:bCs/>
                <w:color w:val="000000"/>
                <w:sz w:val="24"/>
                <w:szCs w:val="24"/>
                <w:lang w:eastAsia="zh-CN" w:bidi="ar"/>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bidi="ar"/>
              </w:rPr>
              <w:t>3.根据适龄特殊儿童数量变化及其分布，合理规划特殊教育资源布局，形成以普通学校随班就读和特教班为主体，以特殊教育学校为骨干，以送教上门和远程教育为补充的特殊教育发展格局。</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3分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eastAsia="zh-CN" w:bidi="ar"/>
              </w:rPr>
              <w:t>查阅</w:t>
            </w:r>
            <w:r>
              <w:rPr>
                <w:rFonts w:hint="eastAsia" w:ascii="宋体" w:hAnsi="宋体" w:eastAsia="宋体" w:cs="宋体"/>
                <w:b w:val="0"/>
                <w:bCs/>
                <w:color w:val="000000"/>
                <w:sz w:val="24"/>
                <w:szCs w:val="24"/>
                <w:lang w:val="en-US" w:eastAsia="zh-CN" w:bidi="ar"/>
              </w:rPr>
              <w:t>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4.各普通学校接收区域内具备接受普通教育能力的特殊儿童随班就读，其中包含一定数量的优质学校</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人口20万以上的县（市、区）独立设置一所通过标准化验收的特殊教育学校</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人口不足20万的县（市、区）因地制宜设立教育、康复等设施完善的特教班。</w:t>
            </w:r>
            <w:r>
              <w:rPr>
                <w:rFonts w:hint="eastAsia" w:ascii="宋体" w:hAnsi="宋体" w:eastAsia="宋体" w:cs="宋体"/>
                <w:color w:val="000000"/>
                <w:sz w:val="24"/>
                <w:szCs w:val="24"/>
                <w:lang w:bidi="ar"/>
              </w:rPr>
              <w:t>有条件的地方建立从幼儿园到高中十五年一贯制的特殊教育学校。</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3分</w:t>
            </w:r>
            <w:r>
              <w:rPr>
                <w:rFonts w:hint="eastAsia" w:ascii="宋体" w:hAnsi="宋体" w:eastAsia="宋体" w:cs="宋体"/>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5.健全完善从学前至高中阶段的特殊教育办学体系，特殊教育学校和有条件的儿童福利机构、残疾儿童康复机构</w:t>
            </w:r>
            <w:r>
              <w:rPr>
                <w:rFonts w:hint="eastAsia" w:ascii="宋体" w:hAnsi="宋体" w:eastAsia="宋体" w:cs="宋体"/>
                <w:b w:val="0"/>
                <w:bCs/>
                <w:color w:val="000000"/>
                <w:sz w:val="24"/>
                <w:szCs w:val="24"/>
                <w:lang w:eastAsia="zh-CN" w:bidi="ar"/>
              </w:rPr>
              <w:t>开</w:t>
            </w:r>
            <w:r>
              <w:rPr>
                <w:rFonts w:hint="eastAsia" w:ascii="宋体" w:hAnsi="宋体" w:eastAsia="宋体" w:cs="宋体"/>
                <w:b w:val="0"/>
                <w:bCs/>
                <w:color w:val="000000"/>
                <w:sz w:val="24"/>
                <w:szCs w:val="24"/>
                <w:lang w:bidi="ar"/>
              </w:rPr>
              <w:t>设学前部或附设幼儿园，有条件的地方设置专门招收特殊儿童的幼儿园（班）</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加大高中阶段特殊教育学位供给，特殊教育学校开设以职教为主的高中部（班）</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普通中等职业学校增设特教部（班）</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一、</w:t>
            </w:r>
            <w:r>
              <w:rPr>
                <w:rFonts w:hint="eastAsia" w:ascii="宋体" w:hAnsi="宋体" w:eastAsia="宋体" w:cs="宋体"/>
                <w:b w:val="0"/>
                <w:bCs/>
                <w:snapToGrid w:val="0"/>
                <w:color w:val="000000"/>
                <w:kern w:val="0"/>
                <w:sz w:val="24"/>
                <w:szCs w:val="24"/>
              </w:rPr>
              <w:t>政府履行职责</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bidi="ar-SA"/>
              </w:rPr>
              <w:t>（33分）</w:t>
            </w: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snapToGrid w:val="0"/>
                <w:color w:val="000000"/>
                <w:kern w:val="0"/>
                <w:sz w:val="24"/>
                <w:szCs w:val="24"/>
                <w:lang w:val="en-US" w:eastAsia="zh-CN"/>
              </w:rPr>
              <w:t>1.3</w:t>
            </w:r>
            <w:r>
              <w:rPr>
                <w:rFonts w:hint="eastAsia" w:ascii="宋体" w:hAnsi="宋体" w:eastAsia="宋体" w:cs="宋体"/>
                <w:b w:val="0"/>
                <w:bCs/>
                <w:color w:val="000000"/>
                <w:sz w:val="24"/>
                <w:szCs w:val="24"/>
                <w:lang w:bidi="ar"/>
              </w:rPr>
              <w:t>改善办学条件</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6分</w:t>
            </w:r>
            <w:r>
              <w:rPr>
                <w:rFonts w:hint="eastAsia" w:ascii="宋体" w:hAnsi="宋体" w:eastAsia="宋体" w:cs="宋体"/>
                <w:b w:val="0"/>
                <w:bCs/>
                <w:color w:val="000000"/>
                <w:sz w:val="24"/>
                <w:szCs w:val="24"/>
                <w:lang w:eastAsia="zh-CN" w:bidi="ar"/>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6.新建、改建、扩建各级各类学校符合《无障碍环境建设条例》等相关文件要求，为特殊儿童在校学习生活提供无障碍支持服务。</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eastAsia="zh-CN" w:bidi="ar"/>
              </w:rPr>
              <w:t>查阅资料、实地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7.</w:t>
            </w:r>
            <w:r>
              <w:rPr>
                <w:rFonts w:hint="eastAsia" w:ascii="宋体" w:hAnsi="宋体" w:eastAsia="宋体" w:cs="宋体"/>
                <w:b w:val="0"/>
                <w:bCs/>
                <w:color w:val="000000"/>
                <w:sz w:val="24"/>
                <w:szCs w:val="24"/>
                <w:lang w:val="en-US" w:eastAsia="zh-CN" w:bidi="ar"/>
              </w:rPr>
              <w:t>根据</w:t>
            </w:r>
            <w:r>
              <w:rPr>
                <w:rFonts w:hint="eastAsia" w:ascii="宋体" w:hAnsi="宋体" w:eastAsia="宋体" w:cs="宋体"/>
                <w:b w:val="0"/>
                <w:bCs/>
                <w:color w:val="000000"/>
                <w:sz w:val="24"/>
                <w:szCs w:val="24"/>
                <w:lang w:bidi="ar"/>
              </w:rPr>
              <w:t>《普通学校特殊教育资源教室建设指南》</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为特殊教育学校和开展随班就读的普通学校配足配齐满足需求的教育教学、康复训练等仪器设备和图书。</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8.完善随班就读资源支持体系，每个县（市、区）依托现有资源建设县级特殊教育资源中心</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每个乡镇（街道）设有校级特殊教育资源中心</w:t>
            </w:r>
            <w:r>
              <w:rPr>
                <w:rFonts w:hint="eastAsia" w:ascii="宋体" w:hAnsi="宋体" w:eastAsia="宋体" w:cs="宋体"/>
                <w:b w:val="0"/>
                <w:bCs/>
                <w:color w:val="000000"/>
                <w:sz w:val="24"/>
                <w:szCs w:val="24"/>
                <w:lang w:eastAsia="zh-CN" w:bidi="ar"/>
              </w:rPr>
              <w:t>（教室）。</w:t>
            </w:r>
            <w:r>
              <w:rPr>
                <w:rFonts w:hint="eastAsia" w:ascii="宋体" w:hAnsi="宋体" w:eastAsia="宋体" w:cs="宋体"/>
                <w:b w:val="0"/>
                <w:bCs/>
                <w:color w:val="000000"/>
                <w:sz w:val="24"/>
                <w:szCs w:val="24"/>
                <w:lang w:bidi="ar"/>
              </w:rPr>
              <w:t>接收5人及以上特殊儿童随班就读的普通学校设有特殊教育资源教室</w:t>
            </w:r>
            <w:r>
              <w:rPr>
                <w:rFonts w:hint="eastAsia" w:ascii="宋体" w:hAnsi="宋体" w:eastAsia="宋体" w:cs="宋体"/>
                <w:b w:val="0"/>
                <w:bCs/>
                <w:color w:val="000000"/>
                <w:sz w:val="24"/>
                <w:szCs w:val="24"/>
                <w:lang w:eastAsia="zh-CN" w:bidi="ar"/>
              </w:rPr>
              <w:t>。对接收特殊儿童的普通学校（幼儿园）给予必要的支持，明确支持机制。（</w:t>
            </w:r>
            <w:r>
              <w:rPr>
                <w:rFonts w:hint="eastAsia" w:ascii="宋体" w:hAnsi="宋体" w:eastAsia="宋体" w:cs="宋体"/>
                <w:b w:val="0"/>
                <w:bCs/>
                <w:color w:val="000000"/>
                <w:sz w:val="24"/>
                <w:szCs w:val="24"/>
                <w:lang w:val="en-US" w:eastAsia="zh-CN" w:bidi="ar"/>
              </w:rPr>
              <w:t>4分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1.4</w:t>
            </w:r>
            <w:r>
              <w:rPr>
                <w:rFonts w:hint="eastAsia" w:ascii="宋体" w:hAnsi="宋体" w:eastAsia="宋体" w:cs="宋体"/>
                <w:b w:val="0"/>
                <w:bCs/>
                <w:snapToGrid w:val="0"/>
                <w:color w:val="000000"/>
                <w:kern w:val="0"/>
                <w:sz w:val="24"/>
                <w:szCs w:val="24"/>
              </w:rPr>
              <w:t>强化经费保障</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6分</w:t>
            </w:r>
            <w:r>
              <w:rPr>
                <w:rFonts w:hint="eastAsia" w:ascii="宋体" w:hAnsi="宋体" w:eastAsia="宋体" w:cs="宋体"/>
                <w:b w:val="0"/>
                <w:bCs/>
                <w:snapToGrid w:val="0"/>
                <w:color w:val="000000"/>
                <w:kern w:val="0"/>
                <w:sz w:val="24"/>
                <w:szCs w:val="24"/>
                <w:lang w:eastAsia="zh-CN"/>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9.</w:t>
            </w:r>
            <w:r>
              <w:rPr>
                <w:rFonts w:hint="eastAsia" w:ascii="宋体" w:hAnsi="宋体" w:eastAsia="宋体" w:cs="宋体"/>
                <w:b w:val="0"/>
                <w:bCs/>
                <w:color w:val="000000"/>
                <w:sz w:val="24"/>
                <w:szCs w:val="24"/>
                <w:lang w:eastAsia="zh-CN" w:bidi="ar"/>
              </w:rPr>
              <w:t>学前至高中</w:t>
            </w:r>
            <w:r>
              <w:rPr>
                <w:rFonts w:hint="eastAsia" w:ascii="宋体" w:hAnsi="宋体" w:eastAsia="宋体" w:cs="宋体"/>
                <w:b w:val="0"/>
                <w:bCs/>
                <w:color w:val="000000"/>
                <w:sz w:val="24"/>
                <w:szCs w:val="24"/>
                <w:lang w:bidi="ar"/>
              </w:rPr>
              <w:t>特殊教育学校</w:t>
            </w:r>
            <w:r>
              <w:rPr>
                <w:rFonts w:hint="eastAsia" w:ascii="宋体" w:hAnsi="宋体" w:eastAsia="宋体" w:cs="宋体"/>
                <w:b w:val="0"/>
                <w:bCs/>
                <w:color w:val="000000"/>
                <w:sz w:val="24"/>
                <w:szCs w:val="24"/>
                <w:lang w:eastAsia="zh-CN" w:bidi="ar"/>
              </w:rPr>
              <w:t>（附设班）</w:t>
            </w:r>
            <w:r>
              <w:rPr>
                <w:rFonts w:hint="eastAsia" w:ascii="宋体" w:hAnsi="宋体" w:eastAsia="宋体" w:cs="宋体"/>
                <w:b w:val="0"/>
                <w:bCs/>
                <w:color w:val="000000"/>
                <w:sz w:val="24"/>
                <w:szCs w:val="24"/>
                <w:lang w:bidi="ar"/>
              </w:rPr>
              <w:t>生均公用经费补助标准达到</w:t>
            </w:r>
            <w:r>
              <w:rPr>
                <w:rFonts w:hint="eastAsia" w:ascii="宋体" w:hAnsi="宋体" w:eastAsia="宋体" w:cs="宋体"/>
                <w:b w:val="0"/>
                <w:bCs/>
                <w:color w:val="000000"/>
                <w:sz w:val="24"/>
                <w:szCs w:val="24"/>
                <w:lang w:eastAsia="zh-CN" w:bidi="ar"/>
              </w:rPr>
              <w:t>省</w:t>
            </w:r>
            <w:r>
              <w:rPr>
                <w:rFonts w:hint="eastAsia" w:ascii="宋体" w:hAnsi="宋体" w:eastAsia="宋体" w:cs="宋体"/>
                <w:bCs/>
                <w:color w:val="000000"/>
                <w:sz w:val="24"/>
                <w:szCs w:val="24"/>
                <w:lang w:bidi="ar"/>
              </w:rPr>
              <w:t>级</w:t>
            </w:r>
            <w:r>
              <w:rPr>
                <w:rFonts w:hint="eastAsia" w:ascii="宋体" w:hAnsi="宋体" w:eastAsia="宋体" w:cs="宋体"/>
                <w:b w:val="0"/>
                <w:bCs/>
                <w:color w:val="000000"/>
                <w:sz w:val="24"/>
                <w:szCs w:val="24"/>
                <w:lang w:bidi="ar"/>
              </w:rPr>
              <w:t>规定标准，有条件的地方适当提高补助水平，并确保足额拨付到位</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随班就读和送教上门的义务教育阶段生均公用经费标准按特殊教育学校</w:t>
            </w:r>
            <w:r>
              <w:rPr>
                <w:rFonts w:hint="eastAsia" w:ascii="宋体" w:hAnsi="宋体" w:eastAsia="宋体" w:cs="宋体"/>
                <w:b w:val="0"/>
                <w:bCs/>
                <w:color w:val="000000"/>
                <w:sz w:val="24"/>
                <w:szCs w:val="24"/>
                <w:lang w:eastAsia="zh-CN" w:bidi="ar"/>
              </w:rPr>
              <w:t>（附设班）</w:t>
            </w:r>
            <w:r>
              <w:rPr>
                <w:rFonts w:hint="eastAsia" w:ascii="宋体" w:hAnsi="宋体" w:eastAsia="宋体" w:cs="宋体"/>
                <w:b w:val="0"/>
                <w:bCs/>
                <w:color w:val="000000"/>
                <w:sz w:val="24"/>
                <w:szCs w:val="24"/>
                <w:lang w:bidi="ar"/>
              </w:rPr>
              <w:t>执行</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3分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000000"/>
                <w:sz w:val="24"/>
                <w:szCs w:val="24"/>
                <w:lang w:eastAsia="zh-CN"/>
              </w:rPr>
            </w:pPr>
            <w:r>
              <w:rPr>
                <w:rFonts w:hint="eastAsia" w:ascii="宋体" w:hAnsi="宋体" w:eastAsia="宋体" w:cs="宋体"/>
                <w:b w:val="0"/>
                <w:bCs/>
                <w:color w:val="000000"/>
                <w:sz w:val="24"/>
                <w:szCs w:val="24"/>
                <w:lang w:val="en-US" w:eastAsia="zh-CN" w:bidi="ar"/>
              </w:rPr>
              <w:t>查阅资料、实地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val="en-US" w:eastAsia="zh-CN" w:bidi="ar"/>
              </w:rPr>
              <w:t>、</w:t>
            </w:r>
            <w:r>
              <w:rPr>
                <w:rFonts w:hint="eastAsia" w:ascii="宋体" w:hAnsi="宋体" w:eastAsia="宋体" w:cs="宋体"/>
                <w:b w:val="0"/>
                <w:bCs/>
                <w:color w:val="000000"/>
                <w:sz w:val="24"/>
                <w:szCs w:val="24"/>
                <w:lang w:eastAsia="zh-CN" w:bidi="ar"/>
              </w:rPr>
              <w:t>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10.设立特殊教育补助经费，加强基础能力建设。</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bidi="ar-SA"/>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11.对特殊学生学习用品、干预训练及送教上门教师交通费补助予以保障。</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bidi="ar"/>
              </w:rPr>
              <w:t>12.对家庭经济困难残疾学生实行高中阶段免费教育，确保家庭经济困难残疾学生优先获得资助</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snapToGrid w:val="0"/>
                <w:color w:val="000000"/>
                <w:kern w:val="0"/>
                <w:sz w:val="24"/>
                <w:szCs w:val="24"/>
                <w:lang w:val="en-US" w:eastAsia="zh-CN"/>
              </w:rPr>
              <w:t>1.5</w:t>
            </w:r>
            <w:r>
              <w:rPr>
                <w:rFonts w:hint="eastAsia" w:ascii="宋体" w:hAnsi="宋体" w:eastAsia="宋体" w:cs="宋体"/>
                <w:b w:val="0"/>
                <w:bCs/>
                <w:color w:val="000000"/>
                <w:sz w:val="24"/>
                <w:szCs w:val="24"/>
                <w:lang w:bidi="ar"/>
              </w:rPr>
              <w:t>健全工作机制</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9分</w:t>
            </w:r>
            <w:r>
              <w:rPr>
                <w:rFonts w:hint="eastAsia" w:ascii="宋体" w:hAnsi="宋体" w:eastAsia="宋体" w:cs="宋体"/>
                <w:b w:val="0"/>
                <w:bCs/>
                <w:color w:val="000000"/>
                <w:sz w:val="24"/>
                <w:szCs w:val="24"/>
                <w:lang w:eastAsia="zh-CN" w:bidi="ar"/>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13.建立健全政府主导，教育部门牵头，发改、民政、财政、人社、卫健、残联等部门和单位协调联动、密切配合的特殊教育工作推进机制。</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eastAsia="zh-CN"/>
              </w:rPr>
              <w:t>查阅资料、实地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rPr>
              <w:t>、随机访谈等</w:t>
            </w:r>
            <w:r>
              <w:rPr>
                <w:rFonts w:hint="eastAsia" w:ascii="宋体" w:hAnsi="宋体" w:eastAsia="宋体" w:cs="宋体"/>
                <w:b w:val="0"/>
                <w:bCs/>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0" w:leftChars="0" w:right="0" w:rightChars="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一、</w:t>
            </w:r>
            <w:r>
              <w:rPr>
                <w:rFonts w:hint="eastAsia" w:ascii="宋体" w:hAnsi="宋体" w:eastAsia="宋体" w:cs="宋体"/>
                <w:b w:val="0"/>
                <w:bCs/>
                <w:snapToGrid w:val="0"/>
                <w:color w:val="000000"/>
                <w:kern w:val="0"/>
                <w:sz w:val="24"/>
                <w:szCs w:val="24"/>
              </w:rPr>
              <w:t>政府履行职责</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bidi="ar-SA"/>
              </w:rPr>
              <w:t>（33分）</w:t>
            </w: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snapToGrid w:val="0"/>
                <w:color w:val="000000"/>
                <w:kern w:val="0"/>
                <w:sz w:val="24"/>
                <w:szCs w:val="24"/>
                <w:lang w:val="en-US" w:eastAsia="zh-CN"/>
              </w:rPr>
              <w:t>1.5</w:t>
            </w:r>
            <w:r>
              <w:rPr>
                <w:rFonts w:hint="eastAsia" w:ascii="宋体" w:hAnsi="宋体" w:eastAsia="宋体" w:cs="宋体"/>
                <w:b w:val="0"/>
                <w:bCs/>
                <w:color w:val="000000"/>
                <w:sz w:val="24"/>
                <w:szCs w:val="24"/>
                <w:lang w:bidi="ar"/>
              </w:rPr>
              <w:t>健全工作机制</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9分</w:t>
            </w:r>
            <w:r>
              <w:rPr>
                <w:rFonts w:hint="eastAsia" w:ascii="宋体" w:hAnsi="宋体" w:eastAsia="宋体" w:cs="宋体"/>
                <w:b w:val="0"/>
                <w:bCs/>
                <w:color w:val="000000"/>
                <w:sz w:val="24"/>
                <w:szCs w:val="24"/>
                <w:lang w:eastAsia="zh-CN" w:bidi="ar"/>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14.成立特殊教育专家委员会，建立科学完善的特殊儿童筛查评估工作制度并予以落实。</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15.建立特殊儿童招生入学联动工作机制，压实义务教育阶段普通学校接收特殊儿童随班就读工作责任，同等条件下在招生片区内就近就便优先安排特殊儿童少年入学，能够入校就读的残疾儿童不纳入送教上门范围，确保适宜安置，保障具备学习能力的适龄特殊儿童不失学辍学。</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16.合理安排完成九年义务教育且有继续升学意愿的残疾学生参加初中学业水平考试或单独组织的特殊招生考试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为残疾学生参加</w:t>
            </w:r>
            <w:r>
              <w:rPr>
                <w:rFonts w:hint="eastAsia" w:ascii="宋体" w:hAnsi="宋体" w:eastAsia="宋体" w:cs="宋体"/>
                <w:b w:val="0"/>
                <w:bCs/>
                <w:color w:val="000000"/>
                <w:sz w:val="24"/>
                <w:szCs w:val="24"/>
                <w:lang w:val="en-US" w:eastAsia="zh-CN"/>
              </w:rPr>
              <w:t>各级各类</w:t>
            </w:r>
            <w:r>
              <w:rPr>
                <w:rFonts w:hint="eastAsia" w:ascii="宋体" w:hAnsi="宋体" w:eastAsia="宋体" w:cs="宋体"/>
                <w:b w:val="0"/>
                <w:bCs/>
                <w:color w:val="000000"/>
                <w:sz w:val="24"/>
                <w:szCs w:val="24"/>
              </w:rPr>
              <w:t>考试提供必要支持和合理便利条件。</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bidi="ar"/>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17.政府教育督导部门把特殊教育纳入教育督导范围，将特殊教育事业发展情况和群众满意度纳入政府年度考核，将随班就读情况纳入普通学校年度考核，特殊教育学校接受区域年度考核和综合督导</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二、</w:t>
            </w:r>
            <w:r>
              <w:rPr>
                <w:rFonts w:hint="eastAsia" w:ascii="宋体" w:hAnsi="宋体" w:eastAsia="宋体" w:cs="宋体"/>
                <w:b w:val="0"/>
                <w:bCs/>
                <w:snapToGrid w:val="0"/>
                <w:color w:val="000000"/>
                <w:kern w:val="0"/>
                <w:sz w:val="24"/>
                <w:szCs w:val="24"/>
              </w:rPr>
              <w:t>课程教学实施</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18分</w:t>
            </w:r>
            <w:r>
              <w:rPr>
                <w:rFonts w:hint="eastAsia" w:ascii="宋体" w:hAnsi="宋体" w:eastAsia="宋体" w:cs="宋体"/>
                <w:b w:val="0"/>
                <w:bCs/>
                <w:snapToGrid w:val="0"/>
                <w:color w:val="000000"/>
                <w:kern w:val="0"/>
                <w:sz w:val="24"/>
                <w:szCs w:val="24"/>
                <w:lang w:eastAsia="zh-CN"/>
              </w:rPr>
              <w:t>）</w:t>
            </w: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2.1</w:t>
            </w:r>
            <w:r>
              <w:rPr>
                <w:rFonts w:hint="eastAsia" w:ascii="宋体" w:hAnsi="宋体" w:eastAsia="宋体" w:cs="宋体"/>
                <w:b w:val="0"/>
                <w:bCs/>
                <w:snapToGrid w:val="0"/>
                <w:color w:val="000000"/>
                <w:kern w:val="0"/>
                <w:sz w:val="24"/>
                <w:szCs w:val="24"/>
              </w:rPr>
              <w:t>规范课程设置</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4分</w:t>
            </w:r>
            <w:r>
              <w:rPr>
                <w:rFonts w:hint="eastAsia" w:ascii="宋体" w:hAnsi="宋体" w:eastAsia="宋体" w:cs="宋体"/>
                <w:b w:val="0"/>
                <w:bCs/>
                <w:snapToGrid w:val="0"/>
                <w:color w:val="000000"/>
                <w:kern w:val="0"/>
                <w:sz w:val="24"/>
                <w:szCs w:val="24"/>
                <w:lang w:eastAsia="zh-CN"/>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18.特殊教育学校贯彻落实特殊教育学校课程方案、课程标准，开齐开足开好国家规定课程，规范使用审定后的特殊教育学校教材，结合学校特色积极开设校本课程，加强学校自选教材的审核把关。</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bidi="ar"/>
              </w:rPr>
              <w:t>查阅</w:t>
            </w:r>
            <w:r>
              <w:rPr>
                <w:rFonts w:hint="eastAsia" w:ascii="宋体" w:hAnsi="宋体" w:eastAsia="宋体" w:cs="宋体"/>
                <w:b w:val="0"/>
                <w:bCs/>
                <w:color w:val="000000"/>
                <w:sz w:val="24"/>
                <w:szCs w:val="24"/>
                <w:lang w:val="en-US" w:eastAsia="zh-CN" w:bidi="ar"/>
              </w:rPr>
              <w:t>资料、</w:t>
            </w:r>
            <w:r>
              <w:rPr>
                <w:rFonts w:hint="eastAsia" w:ascii="宋体" w:hAnsi="宋体" w:eastAsia="宋体" w:cs="宋体"/>
                <w:b w:val="0"/>
                <w:bCs/>
                <w:color w:val="000000"/>
                <w:sz w:val="24"/>
                <w:szCs w:val="24"/>
                <w:lang w:eastAsia="zh-CN" w:bidi="ar"/>
              </w:rPr>
              <w:t>随堂听课、随机访谈等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19.开展随班就读或设有特教班的普通学校根据国家普通中小学课程方案、课程标准和统一教材要求，结合每位特殊学生的实际情况，合理调整课程教学内容</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参照特殊教育学校课程方案增设特殊课程，参照使用审定后的特殊教育学校教材</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二、</w:t>
            </w:r>
            <w:r>
              <w:rPr>
                <w:rFonts w:hint="eastAsia" w:ascii="宋体" w:hAnsi="宋体" w:eastAsia="宋体" w:cs="宋体"/>
                <w:b w:val="0"/>
                <w:bCs/>
                <w:snapToGrid w:val="0"/>
                <w:color w:val="000000"/>
                <w:kern w:val="0"/>
                <w:sz w:val="24"/>
                <w:szCs w:val="24"/>
              </w:rPr>
              <w:t>课程教学实施</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18分</w:t>
            </w:r>
            <w:r>
              <w:rPr>
                <w:rFonts w:hint="eastAsia" w:ascii="宋体" w:hAnsi="宋体" w:eastAsia="宋体" w:cs="宋体"/>
                <w:b w:val="0"/>
                <w:bCs/>
                <w:snapToGrid w:val="0"/>
                <w:color w:val="000000"/>
                <w:kern w:val="0"/>
                <w:sz w:val="24"/>
                <w:szCs w:val="24"/>
                <w:lang w:eastAsia="zh-CN"/>
              </w:rPr>
              <w:t>）</w:t>
            </w: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2.2</w:t>
            </w:r>
            <w:r>
              <w:rPr>
                <w:rFonts w:hint="eastAsia" w:ascii="宋体" w:hAnsi="宋体" w:eastAsia="宋体" w:cs="宋体"/>
                <w:b w:val="0"/>
                <w:bCs/>
                <w:snapToGrid w:val="0"/>
                <w:color w:val="000000"/>
                <w:kern w:val="0"/>
                <w:sz w:val="24"/>
                <w:szCs w:val="24"/>
              </w:rPr>
              <w:t>优化教学方式</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8分</w:t>
            </w:r>
            <w:r>
              <w:rPr>
                <w:rFonts w:hint="eastAsia" w:ascii="宋体" w:hAnsi="宋体" w:eastAsia="宋体" w:cs="宋体"/>
                <w:b w:val="0"/>
                <w:bCs/>
                <w:snapToGrid w:val="0"/>
                <w:color w:val="000000"/>
                <w:kern w:val="0"/>
                <w:sz w:val="24"/>
                <w:szCs w:val="24"/>
                <w:lang w:eastAsia="zh-CN"/>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20.针对特殊学生的特点制定个别化教育教学</w:t>
            </w:r>
            <w:r>
              <w:rPr>
                <w:rFonts w:hint="eastAsia" w:ascii="宋体" w:hAnsi="宋体" w:eastAsia="宋体" w:cs="宋体"/>
                <w:b w:val="0"/>
                <w:bCs/>
                <w:color w:val="000000"/>
                <w:sz w:val="24"/>
                <w:szCs w:val="24"/>
                <w:lang w:eastAsia="zh-CN" w:bidi="ar"/>
              </w:rPr>
              <w:t>计划和实施</w:t>
            </w:r>
            <w:r>
              <w:rPr>
                <w:rFonts w:hint="eastAsia" w:ascii="宋体" w:hAnsi="宋体" w:eastAsia="宋体" w:cs="宋体"/>
                <w:b w:val="0"/>
                <w:bCs/>
                <w:color w:val="000000"/>
                <w:sz w:val="24"/>
                <w:szCs w:val="24"/>
                <w:lang w:bidi="ar"/>
              </w:rPr>
              <w:t>方案，在精准分析学情的基础上因材施教，注重全面发展、潜能开发、缺陷补偿，提升课堂教学的针对性和有效性。</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eastAsia="zh-CN" w:bidi="ar"/>
              </w:rPr>
              <w:t>随堂</w:t>
            </w:r>
            <w:r>
              <w:rPr>
                <w:rFonts w:hint="eastAsia" w:ascii="宋体" w:hAnsi="宋体" w:eastAsia="宋体" w:cs="宋体"/>
                <w:b w:val="0"/>
                <w:bCs/>
                <w:color w:val="000000"/>
                <w:sz w:val="24"/>
                <w:szCs w:val="24"/>
                <w:lang w:val="en-US" w:eastAsia="zh-CN" w:bidi="ar"/>
              </w:rPr>
              <w:t>听课、查阅资料、</w:t>
            </w:r>
            <w:r>
              <w:rPr>
                <w:rFonts w:hint="eastAsia" w:ascii="宋体" w:hAnsi="宋体" w:eastAsia="宋体" w:cs="宋体"/>
                <w:b w:val="0"/>
                <w:bCs/>
                <w:color w:val="000000"/>
                <w:sz w:val="24"/>
                <w:szCs w:val="24"/>
                <w:lang w:eastAsia="zh-CN" w:bidi="ar"/>
              </w:rPr>
              <w:t>实地查看、随机访谈等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21.根据特殊学生需要采取多样化的教学方式、手段，提供必要的教具、学具，注重启发式、探究式、直观性教学，促进特殊学生多感官参与，激发学习的主动性和积极性。</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22.创设融合教育教学环境，精心设计和组织教学活动，注重差异教学与个别指导，合理运用信息技术，提供丰富的教学资源，在必要时建立同伴互助制度，为特殊学生配备助学伙伴或助教等，组织合作学习，适当调整作业量与完成方式，使特殊学生最大限度融入课堂。</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23.制定并实施送教上门教育教学计划，规范送教上门的程序、形式与内容，加强送教上门过程管理，保证送教上门课时量</w:t>
            </w:r>
            <w:r>
              <w:rPr>
                <w:rFonts w:hint="eastAsia" w:ascii="宋体" w:hAnsi="宋体" w:eastAsia="宋体" w:cs="宋体"/>
                <w:b w:val="0"/>
                <w:bCs/>
                <w:color w:val="000000"/>
                <w:sz w:val="24"/>
                <w:szCs w:val="24"/>
                <w:lang w:eastAsia="zh-CN" w:bidi="ar"/>
              </w:rPr>
              <w:t>。用好数字“云端”，积极</w:t>
            </w:r>
            <w:r>
              <w:rPr>
                <w:rFonts w:hint="eastAsia" w:ascii="宋体" w:hAnsi="宋体" w:eastAsia="宋体" w:cs="宋体"/>
                <w:b w:val="0"/>
                <w:bCs/>
                <w:color w:val="000000"/>
                <w:sz w:val="24"/>
                <w:szCs w:val="24"/>
                <w:lang w:bidi="ar"/>
              </w:rPr>
              <w:t>探索线上线下相结合的教学模式，采取个别送教或集中授课等形式，提高送教上门质量。</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bidi="ar"/>
              </w:rPr>
              <w:t>24.按照国家有关规定</w:t>
            </w:r>
            <w:r>
              <w:rPr>
                <w:rFonts w:hint="eastAsia" w:ascii="宋体" w:hAnsi="宋体" w:eastAsia="宋体" w:cs="宋体"/>
                <w:b w:val="0"/>
                <w:bCs/>
                <w:color w:val="000000"/>
                <w:sz w:val="24"/>
                <w:szCs w:val="24"/>
                <w:lang w:val="en-US" w:eastAsia="zh-CN" w:bidi="ar"/>
              </w:rPr>
              <w:t>规范</w:t>
            </w:r>
            <w:r>
              <w:rPr>
                <w:rFonts w:hint="eastAsia" w:ascii="宋体" w:hAnsi="宋体" w:eastAsia="宋体" w:cs="宋体"/>
                <w:b w:val="0"/>
                <w:bCs/>
                <w:color w:val="000000"/>
                <w:sz w:val="24"/>
                <w:szCs w:val="24"/>
                <w:lang w:bidi="ar"/>
              </w:rPr>
              <w:t>使用国家通用手语和国家通用盲文</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2.3</w:t>
            </w:r>
            <w:r>
              <w:rPr>
                <w:rFonts w:hint="eastAsia" w:ascii="宋体" w:hAnsi="宋体" w:eastAsia="宋体" w:cs="宋体"/>
                <w:b w:val="0"/>
                <w:bCs/>
                <w:snapToGrid w:val="0"/>
                <w:color w:val="000000"/>
                <w:kern w:val="0"/>
                <w:sz w:val="24"/>
                <w:szCs w:val="24"/>
              </w:rPr>
              <w:t>开展多元评价</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4分</w:t>
            </w:r>
            <w:r>
              <w:rPr>
                <w:rFonts w:hint="eastAsia" w:ascii="宋体" w:hAnsi="宋体" w:eastAsia="宋体" w:cs="宋体"/>
                <w:b w:val="0"/>
                <w:bCs/>
                <w:snapToGrid w:val="0"/>
                <w:color w:val="000000"/>
                <w:kern w:val="0"/>
                <w:sz w:val="24"/>
                <w:szCs w:val="24"/>
                <w:lang w:eastAsia="zh-CN"/>
              </w:rPr>
              <w:t>）</w:t>
            </w: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25.健全特殊学生综合素质评价办法，遵循特殊学生身心发展特点和特殊教育规律，开展过程性评价，实施个别化、多元化评价，依据评价结果改进教育教学工作。</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eastAsia="zh-CN" w:bidi="ar"/>
              </w:rPr>
              <w:t>查阅</w:t>
            </w:r>
            <w:r>
              <w:rPr>
                <w:rFonts w:hint="eastAsia" w:ascii="宋体" w:hAnsi="宋体" w:eastAsia="宋体" w:cs="宋体"/>
                <w:b w:val="0"/>
                <w:bCs/>
                <w:color w:val="000000"/>
                <w:sz w:val="24"/>
                <w:szCs w:val="24"/>
                <w:lang w:val="en-US" w:eastAsia="zh-CN" w:bidi="ar"/>
              </w:rPr>
              <w:t>资料、</w:t>
            </w:r>
            <w:r>
              <w:rPr>
                <w:rFonts w:hint="eastAsia" w:ascii="宋体" w:hAnsi="宋体" w:eastAsia="宋体" w:cs="宋体"/>
                <w:b w:val="0"/>
                <w:bCs/>
                <w:color w:val="000000"/>
                <w:sz w:val="24"/>
                <w:szCs w:val="24"/>
                <w:lang w:eastAsia="zh-CN" w:bidi="ar"/>
              </w:rPr>
              <w:t>随堂听课、随机访谈等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p>
        </w:tc>
        <w:tc>
          <w:tcPr>
            <w:tcW w:w="8298"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bidi="ar"/>
              </w:rPr>
              <w:t>26.根据合理便利原则，结合特殊学生需求，合理调整评价方式与评价内容，提供便利条件，将思想品德、学业水平、身心健康、艺术素养掌握情况作为基本评价内容，突出对社会适应能力培养、心理生理矫正补偿和劳动技能等方面的综合评价</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二、</w:t>
            </w:r>
            <w:r>
              <w:rPr>
                <w:rFonts w:hint="eastAsia" w:ascii="宋体" w:hAnsi="宋体" w:eastAsia="宋体" w:cs="宋体"/>
                <w:b w:val="0"/>
                <w:bCs/>
                <w:snapToGrid w:val="0"/>
                <w:color w:val="000000"/>
                <w:kern w:val="0"/>
                <w:sz w:val="24"/>
                <w:szCs w:val="24"/>
              </w:rPr>
              <w:t>课程教学实施</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18分</w:t>
            </w:r>
            <w:r>
              <w:rPr>
                <w:rFonts w:hint="eastAsia" w:ascii="宋体" w:hAnsi="宋体" w:eastAsia="宋体" w:cs="宋体"/>
                <w:b w:val="0"/>
                <w:bCs/>
                <w:snapToGrid w:val="0"/>
                <w:color w:val="000000"/>
                <w:kern w:val="0"/>
                <w:sz w:val="24"/>
                <w:szCs w:val="24"/>
                <w:lang w:eastAsia="zh-CN"/>
              </w:rPr>
              <w:t>）</w:t>
            </w: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2.4</w:t>
            </w:r>
            <w:r>
              <w:rPr>
                <w:rFonts w:hint="eastAsia" w:ascii="宋体" w:hAnsi="宋体" w:eastAsia="宋体" w:cs="宋体"/>
                <w:b w:val="0"/>
                <w:bCs/>
                <w:snapToGrid w:val="0"/>
                <w:color w:val="000000"/>
                <w:kern w:val="0"/>
                <w:sz w:val="24"/>
                <w:szCs w:val="24"/>
              </w:rPr>
              <w:t>康复辅助支持</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2分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27.将医疗康复与特殊教育融合，充分利用辅助技术最大限度减少特殊学生的功能障碍，支持学生更好地参与学校生活。</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随堂</w:t>
            </w:r>
            <w:r>
              <w:rPr>
                <w:rFonts w:hint="eastAsia" w:ascii="宋体" w:hAnsi="宋体" w:eastAsia="宋体" w:cs="宋体"/>
                <w:b w:val="0"/>
                <w:bCs/>
                <w:color w:val="000000"/>
                <w:sz w:val="24"/>
                <w:szCs w:val="24"/>
                <w:lang w:val="en-US" w:eastAsia="zh-CN"/>
              </w:rPr>
              <w:t>听课、</w:t>
            </w:r>
            <w:r>
              <w:rPr>
                <w:rFonts w:hint="eastAsia" w:ascii="宋体" w:hAnsi="宋体" w:eastAsia="宋体" w:cs="宋体"/>
                <w:b w:val="0"/>
                <w:bCs/>
                <w:color w:val="000000"/>
                <w:sz w:val="24"/>
                <w:szCs w:val="24"/>
                <w:lang w:eastAsia="zh-CN"/>
              </w:rPr>
              <w:t>随机抽测等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28.精准了解学生的康复需求，加强针对性康复训练，训练内容与实际生活、教育教学相结合，注重发挥学生的主观能动作用，提升特殊学生在动作、感知觉、认知发展、沟通与交往、情绪与行为等方面的基本技能</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三、</w:t>
            </w:r>
            <w:r>
              <w:rPr>
                <w:rFonts w:hint="eastAsia" w:ascii="宋体" w:hAnsi="宋体" w:eastAsia="宋体" w:cs="宋体"/>
                <w:b w:val="0"/>
                <w:bCs/>
                <w:snapToGrid w:val="0"/>
                <w:color w:val="000000"/>
                <w:kern w:val="0"/>
                <w:sz w:val="24"/>
                <w:szCs w:val="24"/>
              </w:rPr>
              <w:t>教师队伍建设</w:t>
            </w:r>
          </w:p>
          <w:p>
            <w:pPr>
              <w:widowControl w:val="0"/>
              <w:suppressAutoHyphens/>
              <w:bidi w:val="0"/>
              <w:spacing w:after="120"/>
              <w:ind w:firstLine="240" w:firstLineChars="100"/>
              <w:jc w:val="center"/>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25分</w:t>
            </w:r>
            <w:r>
              <w:rPr>
                <w:rFonts w:hint="eastAsia" w:ascii="宋体" w:hAnsi="宋体" w:eastAsia="宋体" w:cs="宋体"/>
                <w:b w:val="0"/>
                <w:bCs/>
                <w:snapToGrid w:val="0"/>
                <w:color w:val="000000"/>
                <w:kern w:val="0"/>
                <w:sz w:val="24"/>
                <w:szCs w:val="24"/>
                <w:lang w:eastAsia="zh-CN"/>
              </w:rPr>
              <w:t>）</w:t>
            </w: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3.1</w:t>
            </w:r>
            <w:r>
              <w:rPr>
                <w:rFonts w:hint="eastAsia" w:ascii="宋体" w:hAnsi="宋体" w:eastAsia="宋体" w:cs="宋体"/>
                <w:b w:val="0"/>
                <w:bCs/>
                <w:snapToGrid w:val="0"/>
                <w:color w:val="000000"/>
                <w:kern w:val="0"/>
                <w:sz w:val="24"/>
                <w:szCs w:val="24"/>
              </w:rPr>
              <w:t>提升师德水平</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FF0000"/>
                <w:spacing w:val="-8"/>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3分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29.引导教师关心热爱特殊教育，尊重关爱特殊学生，富有爱心、责任心、耐心、细心和恒心；严肃查处师德失范行为。</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随机访谈、</w:t>
            </w:r>
            <w:r>
              <w:rPr>
                <w:rFonts w:hint="eastAsia" w:ascii="宋体" w:hAnsi="宋体" w:eastAsia="宋体" w:cs="宋体"/>
                <w:b w:val="0"/>
                <w:bCs/>
                <w:color w:val="000000"/>
                <w:sz w:val="24"/>
                <w:szCs w:val="24"/>
                <w:lang w:val="en-US" w:eastAsia="zh-CN"/>
              </w:rPr>
              <w:t>座谈交流</w:t>
            </w:r>
            <w:r>
              <w:rPr>
                <w:rFonts w:hint="eastAsia" w:ascii="宋体" w:hAnsi="宋体" w:eastAsia="宋体" w:cs="宋体"/>
                <w:b w:val="0"/>
                <w:bCs/>
                <w:color w:val="000000"/>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30.提高特殊教育教师的职业成就感与幸福感，关注教职员工的思想状况，并帮助解决心理健康问题，加强人文关怀与心理辅导，促进教师身心健康</w:t>
            </w:r>
            <w:r>
              <w:rPr>
                <w:rFonts w:hint="eastAsia" w:ascii="宋体" w:hAnsi="宋体" w:eastAsia="宋体" w:cs="宋体"/>
                <w:b w:val="0"/>
                <w:bCs/>
                <w:color w:val="000000"/>
                <w:sz w:val="24"/>
                <w:szCs w:val="24"/>
                <w:lang w:eastAsia="zh-CN"/>
              </w:rPr>
              <w:t>。</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color w:val="000000"/>
                <w:sz w:val="24"/>
                <w:szCs w:val="24"/>
                <w:lang w:eastAsia="zh-CN"/>
              </w:rPr>
            </w:pP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3.2</w:t>
            </w:r>
            <w:r>
              <w:rPr>
                <w:rFonts w:hint="eastAsia" w:ascii="宋体" w:hAnsi="宋体" w:eastAsia="宋体" w:cs="宋体"/>
                <w:b w:val="0"/>
                <w:bCs/>
                <w:snapToGrid w:val="0"/>
                <w:color w:val="000000"/>
                <w:kern w:val="0"/>
                <w:sz w:val="24"/>
                <w:szCs w:val="24"/>
              </w:rPr>
              <w:t>配齐师资力量</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9分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bidi="ar"/>
              </w:rPr>
              <w:t>31.完善特殊教育教师资格准入制度，实行特殊教育教师拥有“教师资格证”和接受特殊教育相关培训制度。</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restart"/>
            <w:tcBorders>
              <w:left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val="en-US" w:eastAsia="zh-CN" w:bidi="ar"/>
              </w:rPr>
              <w:t>查阅资料、</w:t>
            </w:r>
            <w:r>
              <w:rPr>
                <w:rFonts w:hint="eastAsia" w:ascii="宋体" w:hAnsi="宋体" w:eastAsia="宋体" w:cs="宋体"/>
                <w:b w:val="0"/>
                <w:bCs/>
                <w:color w:val="000000"/>
                <w:sz w:val="24"/>
                <w:szCs w:val="24"/>
                <w:lang w:eastAsia="zh-CN" w:bidi="ar"/>
              </w:rPr>
              <w:t>随机抽测、</w:t>
            </w:r>
            <w:r>
              <w:rPr>
                <w:rFonts w:hint="eastAsia" w:ascii="宋体" w:hAnsi="宋体" w:eastAsia="宋体" w:cs="宋体"/>
                <w:b w:val="0"/>
                <w:bCs/>
                <w:color w:val="000000"/>
                <w:sz w:val="24"/>
                <w:szCs w:val="24"/>
                <w:lang w:val="en-US" w:eastAsia="zh-CN" w:bidi="ar"/>
              </w:rPr>
              <w:t>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val="en-US" w:eastAsia="zh-CN" w:bidi="ar"/>
              </w:rPr>
              <w:t>、</w:t>
            </w:r>
            <w:r>
              <w:rPr>
                <w:rFonts w:hint="eastAsia" w:ascii="宋体" w:hAnsi="宋体" w:eastAsia="宋体" w:cs="宋体"/>
                <w:b w:val="0"/>
                <w:bCs/>
                <w:color w:val="000000"/>
                <w:sz w:val="24"/>
                <w:szCs w:val="24"/>
                <w:lang w:eastAsia="zh-CN" w:bidi="ar"/>
              </w:rPr>
              <w:t>随机访谈、</w:t>
            </w:r>
            <w:r>
              <w:rPr>
                <w:rFonts w:hint="eastAsia" w:ascii="宋体" w:hAnsi="宋体" w:eastAsia="宋体" w:cs="宋体"/>
                <w:b w:val="0"/>
                <w:bCs/>
                <w:color w:val="000000"/>
                <w:sz w:val="24"/>
                <w:szCs w:val="24"/>
                <w:lang w:val="en-US" w:eastAsia="zh-CN" w:bidi="ar"/>
              </w:rPr>
              <w:t>座谈交流</w:t>
            </w:r>
            <w:r>
              <w:rPr>
                <w:rFonts w:hint="eastAsia" w:ascii="宋体" w:hAnsi="宋体" w:eastAsia="宋体" w:cs="宋体"/>
                <w:b w:val="0"/>
                <w:bCs/>
                <w:color w:val="000000"/>
                <w:sz w:val="24"/>
                <w:szCs w:val="24"/>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32.依照标准足额核定教职工编制，实行动态管理；不存在挤占、挪用、截留特殊教育教职工编制的情况。特殊教育学校配足配齐承担教学、康复</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保育</w:t>
            </w:r>
            <w:r>
              <w:rPr>
                <w:rFonts w:hint="eastAsia" w:ascii="宋体" w:hAnsi="宋体" w:eastAsia="宋体" w:cs="宋体"/>
                <w:b w:val="0"/>
                <w:bCs/>
                <w:color w:val="000000"/>
                <w:sz w:val="24"/>
                <w:szCs w:val="24"/>
                <w:lang w:bidi="ar"/>
              </w:rPr>
              <w:t>等工作的特殊教育教师和相关专业人员</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县级特殊教育资源中心合理配置巡回指导教师</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校级资源中心（教室）和普通学校特殊教育资源教室配备资源教师，保障资源中心（教室）充分发挥作用</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引入社工、康复师等人员承担随班就读特殊学生、特殊教育学校重度残疾学生的照护以及康复训练、辅助教学等工作。</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5分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rPr>
              <w:t>33.各类教师符合国家规定的特殊教育教师专业标准要求，巡回指导教师和资源教师为特殊教育专业毕业，或</w:t>
            </w:r>
            <w:r>
              <w:rPr>
                <w:rFonts w:hint="eastAsia" w:ascii="宋体" w:hAnsi="宋体" w:eastAsia="宋体" w:cs="宋体"/>
                <w:b w:val="0"/>
                <w:bCs/>
                <w:color w:val="000000"/>
                <w:sz w:val="24"/>
                <w:szCs w:val="24"/>
                <w:lang w:val="en-US" w:eastAsia="zh-CN"/>
              </w:rPr>
              <w:t>按要求参加</w:t>
            </w:r>
            <w:r>
              <w:rPr>
                <w:rFonts w:hint="eastAsia" w:ascii="宋体" w:hAnsi="宋体" w:eastAsia="宋体" w:cs="宋体"/>
                <w:b w:val="0"/>
                <w:bCs/>
                <w:color w:val="000000"/>
                <w:sz w:val="24"/>
                <w:szCs w:val="24"/>
              </w:rPr>
              <w:t>特殊教育专业培训并考核合格，具有较丰富特殊教育教学和康复训练经验；随班就读教师具有一定特殊教育素养，更加富有仁爱之心和责任心。</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三、</w:t>
            </w:r>
            <w:r>
              <w:rPr>
                <w:rFonts w:hint="eastAsia" w:ascii="宋体" w:hAnsi="宋体" w:eastAsia="宋体" w:cs="宋体"/>
                <w:b w:val="0"/>
                <w:bCs/>
                <w:snapToGrid w:val="0"/>
                <w:color w:val="000000"/>
                <w:kern w:val="0"/>
                <w:sz w:val="24"/>
                <w:szCs w:val="24"/>
              </w:rPr>
              <w:t>教师队伍建设</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25分</w:t>
            </w:r>
            <w:r>
              <w:rPr>
                <w:rFonts w:hint="eastAsia" w:ascii="宋体" w:hAnsi="宋体" w:eastAsia="宋体" w:cs="宋体"/>
                <w:b w:val="0"/>
                <w:bCs/>
                <w:snapToGrid w:val="0"/>
                <w:color w:val="000000"/>
                <w:kern w:val="0"/>
                <w:sz w:val="24"/>
                <w:szCs w:val="24"/>
                <w:lang w:eastAsia="zh-CN"/>
              </w:rPr>
              <w:t>）</w:t>
            </w:r>
          </w:p>
        </w:tc>
        <w:tc>
          <w:tcPr>
            <w:tcW w:w="210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3.2</w:t>
            </w:r>
            <w:r>
              <w:rPr>
                <w:rFonts w:hint="eastAsia" w:ascii="宋体" w:hAnsi="宋体" w:eastAsia="宋体" w:cs="宋体"/>
                <w:b w:val="0"/>
                <w:bCs/>
                <w:snapToGrid w:val="0"/>
                <w:color w:val="000000"/>
                <w:kern w:val="0"/>
                <w:sz w:val="24"/>
                <w:szCs w:val="24"/>
              </w:rPr>
              <w:t>配齐师资力量</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9分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34.县级教研机构配备特殊教育</w:t>
            </w:r>
            <w:r>
              <w:rPr>
                <w:rFonts w:hint="eastAsia" w:ascii="宋体" w:hAnsi="宋体" w:eastAsia="宋体" w:cs="宋体"/>
                <w:b w:val="0"/>
                <w:bCs/>
                <w:color w:val="000000"/>
                <w:sz w:val="24"/>
                <w:szCs w:val="24"/>
                <w:lang w:eastAsia="zh-CN" w:bidi="ar"/>
              </w:rPr>
              <w:t>专兼职</w:t>
            </w:r>
            <w:r>
              <w:rPr>
                <w:rFonts w:hint="eastAsia" w:ascii="宋体" w:hAnsi="宋体" w:eastAsia="宋体" w:cs="宋体"/>
                <w:b w:val="0"/>
                <w:bCs/>
                <w:color w:val="000000"/>
                <w:sz w:val="24"/>
                <w:szCs w:val="24"/>
                <w:lang w:bidi="ar"/>
              </w:rPr>
              <w:t>教研员，提高教研员队伍的专业素质和指导水平</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pacing w:val="-8"/>
                <w:sz w:val="24"/>
                <w:szCs w:val="24"/>
              </w:rPr>
            </w:pPr>
            <w:r>
              <w:rPr>
                <w:rFonts w:hint="eastAsia" w:ascii="宋体" w:hAnsi="宋体" w:eastAsia="宋体" w:cs="宋体"/>
                <w:b w:val="0"/>
                <w:bCs/>
                <w:snapToGrid w:val="0"/>
                <w:color w:val="000000"/>
                <w:kern w:val="0"/>
                <w:sz w:val="24"/>
                <w:szCs w:val="24"/>
                <w:lang w:val="en-US" w:eastAsia="zh-CN"/>
              </w:rPr>
              <w:t>3.3</w:t>
            </w:r>
            <w:r>
              <w:rPr>
                <w:rFonts w:hint="eastAsia" w:ascii="宋体" w:hAnsi="宋体" w:eastAsia="宋体" w:cs="宋体"/>
                <w:b w:val="0"/>
                <w:bCs/>
                <w:snapToGrid w:val="0"/>
                <w:color w:val="000000"/>
                <w:kern w:val="0"/>
                <w:sz w:val="24"/>
                <w:szCs w:val="24"/>
              </w:rPr>
              <w:t>助力专业</w:t>
            </w:r>
            <w:r>
              <w:rPr>
                <w:rFonts w:hint="eastAsia" w:ascii="宋体" w:hAnsi="宋体" w:eastAsia="宋体" w:cs="宋体"/>
                <w:b w:val="0"/>
                <w:bCs/>
                <w:color w:val="000000"/>
                <w:spacing w:val="-8"/>
                <w:sz w:val="24"/>
                <w:szCs w:val="24"/>
              </w:rPr>
              <w:t>发展</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pacing w:val="-8"/>
                <w:kern w:val="2"/>
                <w:sz w:val="24"/>
                <w:szCs w:val="24"/>
                <w:lang w:val="en-US" w:eastAsia="zh-CN" w:bidi="ar-SA"/>
              </w:rPr>
            </w:pPr>
            <w:r>
              <w:rPr>
                <w:rFonts w:hint="eastAsia" w:ascii="宋体" w:hAnsi="宋体" w:eastAsia="宋体" w:cs="宋体"/>
                <w:b w:val="0"/>
                <w:bCs/>
                <w:color w:val="000000"/>
                <w:spacing w:val="-8"/>
                <w:sz w:val="24"/>
                <w:szCs w:val="24"/>
                <w:lang w:eastAsia="zh-CN"/>
              </w:rPr>
              <w:t>（</w:t>
            </w:r>
            <w:r>
              <w:rPr>
                <w:rFonts w:hint="eastAsia" w:ascii="宋体" w:hAnsi="宋体" w:eastAsia="宋体" w:cs="宋体"/>
                <w:b w:val="0"/>
                <w:bCs/>
                <w:color w:val="000000"/>
                <w:spacing w:val="-8"/>
                <w:sz w:val="24"/>
                <w:szCs w:val="24"/>
                <w:lang w:val="en-US" w:eastAsia="zh-CN"/>
              </w:rPr>
              <w:t>6分</w:t>
            </w:r>
            <w:r>
              <w:rPr>
                <w:rFonts w:hint="eastAsia" w:ascii="宋体" w:hAnsi="宋体" w:eastAsia="宋体" w:cs="宋体"/>
                <w:b w:val="0"/>
                <w:bCs/>
                <w:color w:val="000000"/>
                <w:spacing w:val="-8"/>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35.定期组织开展特殊教育学校和随班就读普通学校的校长、教师全员培训，使教师具备较强的教育评估、教育教学、学习环境创设和家庭教育指导等能力</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将融合教育纳入普通学校教师继续教育必修内容，提升所有教师的</w:t>
            </w:r>
            <w:r>
              <w:rPr>
                <w:rFonts w:hint="eastAsia" w:ascii="宋体" w:hAnsi="宋体" w:eastAsia="宋体" w:cs="宋体"/>
                <w:b w:val="0"/>
                <w:bCs/>
                <w:color w:val="000000"/>
                <w:sz w:val="24"/>
                <w:szCs w:val="24"/>
                <w:lang w:val="en-US" w:eastAsia="zh-CN"/>
              </w:rPr>
              <w:t>融合</w:t>
            </w:r>
            <w:r>
              <w:rPr>
                <w:rFonts w:hint="eastAsia" w:ascii="宋体" w:hAnsi="宋体" w:eastAsia="宋体" w:cs="宋体"/>
                <w:b w:val="0"/>
                <w:bCs/>
                <w:color w:val="000000"/>
                <w:sz w:val="24"/>
                <w:szCs w:val="24"/>
              </w:rPr>
              <w:t>教育专业素养</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提升特殊教育教师家庭教育指导力度，加强相关培训</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加强</w:t>
            </w:r>
            <w:r>
              <w:rPr>
                <w:rFonts w:hint="eastAsia" w:ascii="宋体" w:hAnsi="宋体" w:eastAsia="宋体" w:cs="宋体"/>
                <w:b w:val="0"/>
                <w:bCs/>
                <w:color w:val="000000"/>
                <w:sz w:val="24"/>
                <w:szCs w:val="24"/>
              </w:rPr>
              <w:t>对特殊教育教师的</w:t>
            </w:r>
            <w:r>
              <w:rPr>
                <w:rFonts w:hint="eastAsia" w:ascii="宋体" w:hAnsi="宋体" w:eastAsia="宋体" w:cs="宋体"/>
                <w:b w:val="0"/>
                <w:bCs/>
                <w:color w:val="000000"/>
                <w:sz w:val="24"/>
                <w:szCs w:val="24"/>
                <w:lang w:val="en-US" w:eastAsia="zh-CN"/>
              </w:rPr>
              <w:t>专业指导和</w:t>
            </w:r>
            <w:r>
              <w:rPr>
                <w:rFonts w:hint="eastAsia" w:ascii="宋体" w:hAnsi="宋体" w:eastAsia="宋体" w:cs="宋体"/>
                <w:b w:val="0"/>
                <w:bCs/>
                <w:color w:val="000000"/>
                <w:sz w:val="24"/>
                <w:szCs w:val="24"/>
              </w:rPr>
              <w:t>培训</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5年为一周期不少于360学时。</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4分</w:t>
            </w:r>
            <w:r>
              <w:rPr>
                <w:rFonts w:hint="eastAsia" w:ascii="宋体" w:hAnsi="宋体" w:eastAsia="宋体" w:cs="宋体"/>
                <w:b w:val="0"/>
                <w:bCs/>
                <w:color w:val="000000"/>
                <w:sz w:val="24"/>
                <w:szCs w:val="24"/>
                <w:lang w:eastAsia="zh-CN" w:bidi="ar"/>
              </w:rPr>
              <w:t>）</w:t>
            </w: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随机访谈、座谈</w:t>
            </w:r>
            <w:r>
              <w:rPr>
                <w:rFonts w:hint="eastAsia" w:ascii="宋体" w:hAnsi="宋体" w:eastAsia="宋体" w:cs="宋体"/>
                <w:b w:val="0"/>
                <w:bCs/>
                <w:color w:val="000000"/>
                <w:sz w:val="24"/>
                <w:szCs w:val="24"/>
                <w:lang w:val="en-US" w:eastAsia="zh-CN"/>
              </w:rPr>
              <w:t>交流</w:t>
            </w:r>
            <w:r>
              <w:rPr>
                <w:rFonts w:hint="eastAsia" w:ascii="宋体" w:hAnsi="宋体" w:eastAsia="宋体" w:cs="宋体"/>
                <w:b w:val="0"/>
                <w:bCs/>
                <w:color w:val="000000"/>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pacing w:val="-8"/>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36.开展跨区域</w:t>
            </w:r>
            <w:r>
              <w:rPr>
                <w:rFonts w:hint="eastAsia" w:ascii="宋体" w:hAnsi="宋体" w:eastAsia="宋体" w:cs="宋体"/>
                <w:b w:val="0"/>
                <w:bCs/>
                <w:color w:val="000000"/>
                <w:sz w:val="24"/>
                <w:szCs w:val="24"/>
                <w:lang w:eastAsia="zh-CN"/>
              </w:rPr>
              <w:t>联合</w:t>
            </w:r>
            <w:r>
              <w:rPr>
                <w:rFonts w:hint="eastAsia" w:ascii="宋体" w:hAnsi="宋体" w:eastAsia="宋体" w:cs="宋体"/>
                <w:b w:val="0"/>
                <w:bCs/>
                <w:color w:val="000000"/>
                <w:sz w:val="24"/>
                <w:szCs w:val="24"/>
              </w:rPr>
              <w:t>教研、校际联合教研、普特联合教研，健全校本教研制度，定期组织特殊教育专题教研活动</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积极开展特殊教育</w:t>
            </w:r>
            <w:r>
              <w:rPr>
                <w:rFonts w:hint="eastAsia" w:ascii="宋体" w:hAnsi="宋体" w:eastAsia="宋体" w:cs="宋体"/>
                <w:b w:val="0"/>
                <w:bCs/>
                <w:color w:val="000000"/>
                <w:sz w:val="24"/>
                <w:szCs w:val="24"/>
                <w:lang w:eastAsia="zh-CN"/>
              </w:rPr>
              <w:t>、融合教育教师</w:t>
            </w:r>
            <w:r>
              <w:rPr>
                <w:rFonts w:hint="eastAsia" w:ascii="宋体" w:hAnsi="宋体" w:eastAsia="宋体" w:cs="宋体"/>
                <w:b w:val="0"/>
                <w:bCs/>
                <w:color w:val="000000"/>
                <w:sz w:val="24"/>
                <w:szCs w:val="24"/>
              </w:rPr>
              <w:t>教学基本功</w:t>
            </w:r>
            <w:r>
              <w:rPr>
                <w:rFonts w:hint="eastAsia" w:ascii="宋体" w:hAnsi="宋体" w:eastAsia="宋体" w:cs="宋体"/>
                <w:b w:val="0"/>
                <w:bCs/>
                <w:color w:val="000000"/>
                <w:sz w:val="24"/>
                <w:szCs w:val="24"/>
                <w:lang w:eastAsia="zh-CN"/>
              </w:rPr>
              <w:t>和教育教学案例</w:t>
            </w:r>
            <w:r>
              <w:rPr>
                <w:rFonts w:hint="eastAsia" w:ascii="宋体" w:hAnsi="宋体" w:eastAsia="宋体" w:cs="宋体"/>
                <w:b w:val="0"/>
                <w:bCs/>
                <w:color w:val="000000"/>
                <w:sz w:val="24"/>
                <w:szCs w:val="24"/>
              </w:rPr>
              <w:t>展示交流活动</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3.4</w:t>
            </w:r>
            <w:r>
              <w:rPr>
                <w:rFonts w:hint="eastAsia" w:ascii="宋体" w:hAnsi="宋体" w:eastAsia="宋体" w:cs="宋体"/>
                <w:b w:val="0"/>
                <w:bCs/>
                <w:snapToGrid w:val="0"/>
                <w:color w:val="000000"/>
                <w:kern w:val="0"/>
                <w:sz w:val="24"/>
                <w:szCs w:val="24"/>
              </w:rPr>
              <w:t>提高待遇保障</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7分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bidi="ar"/>
              </w:rPr>
              <w:t>37.落实特殊教育教师津贴标准，特殊教育教师根据国家有关规定享受特殊岗位补助津贴及其他待遇。</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1分</w:t>
            </w:r>
            <w:r>
              <w:rPr>
                <w:rFonts w:hint="eastAsia" w:ascii="宋体" w:hAnsi="宋体" w:eastAsia="宋体" w:cs="宋体"/>
                <w:b w:val="0"/>
                <w:bCs/>
                <w:color w:val="000000"/>
                <w:sz w:val="24"/>
                <w:szCs w:val="24"/>
                <w:lang w:eastAsia="zh-CN" w:bidi="ar"/>
              </w:rPr>
              <w:t>）</w:t>
            </w: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随机访谈、</w:t>
            </w:r>
            <w:r>
              <w:rPr>
                <w:rFonts w:hint="eastAsia" w:ascii="宋体" w:hAnsi="宋体" w:eastAsia="宋体" w:cs="宋体"/>
                <w:b w:val="0"/>
                <w:bCs/>
                <w:color w:val="000000"/>
                <w:sz w:val="24"/>
                <w:szCs w:val="24"/>
                <w:lang w:val="en-US" w:eastAsia="zh-CN"/>
              </w:rPr>
              <w:t>座谈交流</w:t>
            </w:r>
            <w:r>
              <w:rPr>
                <w:rFonts w:hint="eastAsia" w:ascii="宋体" w:hAnsi="宋体" w:eastAsia="宋体" w:cs="宋体"/>
                <w:b w:val="0"/>
                <w:bCs/>
                <w:color w:val="000000"/>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38.教育主管部门在评估及荣誉、奖励、培训等方面向特殊教育学校倾斜。普通学校在绩效考核、工资分配和评优评先等工作中，对直接承担特殊学生教育教学、管理工作的</w:t>
            </w:r>
            <w:r>
              <w:rPr>
                <w:rFonts w:hint="eastAsia" w:ascii="宋体" w:hAnsi="宋体" w:eastAsia="宋体" w:cs="宋体"/>
                <w:b w:val="0"/>
                <w:bCs/>
                <w:color w:val="000000"/>
                <w:sz w:val="24"/>
                <w:szCs w:val="24"/>
              </w:rPr>
              <w:t>教师给予适当倾斜</w:t>
            </w:r>
            <w:r>
              <w:rPr>
                <w:rFonts w:hint="eastAsia" w:ascii="宋体" w:hAnsi="宋体" w:eastAsia="宋体" w:cs="宋体"/>
                <w:b w:val="0"/>
                <w:bCs/>
                <w:color w:val="000000"/>
                <w:sz w:val="24"/>
                <w:szCs w:val="24"/>
                <w:lang w:bidi="ar"/>
              </w:rPr>
              <w:t>。</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2分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39.在教师职称评聘体系中实行特殊教育教师分类评价，职称岗位评定向特殊教育教师倾斜</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在培训进修、表彰奖励、职务评聘等方面，为特殊教育教师制定优惠政策、提供专门机会</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在课题立项、教育教学成果评选等方面，同等条件下优先支持特殊教育教师</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大力宣传优秀特殊教育教师先进事迹</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4分</w:t>
            </w:r>
            <w:r>
              <w:rPr>
                <w:rFonts w:hint="eastAsia" w:ascii="宋体" w:hAnsi="宋体" w:eastAsia="宋体" w:cs="宋体"/>
                <w:b w:val="0"/>
                <w:bCs/>
                <w:color w:val="000000"/>
                <w:sz w:val="24"/>
                <w:szCs w:val="24"/>
                <w:lang w:eastAsia="zh-CN" w:bidi="ar"/>
              </w:rPr>
              <w:t>）</w:t>
            </w:r>
          </w:p>
        </w:tc>
        <w:tc>
          <w:tcPr>
            <w:tcW w:w="18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eastAsia="zh-CN"/>
              </w:rPr>
              <w:t>四、</w:t>
            </w:r>
            <w:r>
              <w:rPr>
                <w:rFonts w:hint="eastAsia" w:ascii="宋体" w:hAnsi="宋体" w:eastAsia="宋体" w:cs="宋体"/>
                <w:b w:val="0"/>
                <w:bCs/>
                <w:snapToGrid w:val="0"/>
                <w:color w:val="000000"/>
                <w:kern w:val="0"/>
                <w:sz w:val="24"/>
                <w:szCs w:val="24"/>
              </w:rPr>
              <w:t>学校组织管理</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11分</w:t>
            </w:r>
            <w:r>
              <w:rPr>
                <w:rFonts w:hint="eastAsia" w:ascii="宋体" w:hAnsi="宋体" w:eastAsia="宋体" w:cs="宋体"/>
                <w:b w:val="0"/>
                <w:bCs/>
                <w:snapToGrid w:val="0"/>
                <w:color w:val="000000"/>
                <w:kern w:val="0"/>
                <w:sz w:val="24"/>
                <w:szCs w:val="24"/>
                <w:lang w:eastAsia="zh-CN"/>
              </w:rPr>
              <w:t>）</w:t>
            </w: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4.1</w:t>
            </w:r>
            <w:r>
              <w:rPr>
                <w:rFonts w:hint="eastAsia" w:ascii="宋体" w:hAnsi="宋体" w:eastAsia="宋体" w:cs="宋体"/>
                <w:b w:val="0"/>
                <w:bCs/>
                <w:snapToGrid w:val="0"/>
                <w:color w:val="000000"/>
                <w:kern w:val="0"/>
                <w:sz w:val="24"/>
                <w:szCs w:val="24"/>
              </w:rPr>
              <w:t>完善学校管理</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5分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rPr>
              <w:t>40.保障特殊儿童平等接受教育的权利</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不拒收符合法律、法规规定条件的特殊儿童入学。</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2分</w:t>
            </w:r>
            <w:r>
              <w:rPr>
                <w:rFonts w:hint="eastAsia" w:ascii="宋体" w:hAnsi="宋体" w:eastAsia="宋体" w:cs="宋体"/>
                <w:b w:val="0"/>
                <w:bCs/>
                <w:color w:val="000000"/>
                <w:sz w:val="24"/>
                <w:szCs w:val="24"/>
                <w:lang w:eastAsia="zh-CN"/>
              </w:rPr>
              <w:t>）</w:t>
            </w:r>
          </w:p>
        </w:tc>
        <w:tc>
          <w:tcPr>
            <w:tcW w:w="1839" w:type="dxa"/>
            <w:vMerge w:val="restart"/>
            <w:tcBorders>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rPr>
              <w:t>、随机访谈等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41.制定学校发展规划，健全特殊教育工作机制，加强人财物支持，保障学校特殊教育工作顺利开展。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1分</w:t>
            </w:r>
            <w:r>
              <w:rPr>
                <w:rFonts w:hint="eastAsia" w:ascii="宋体" w:hAnsi="宋体" w:eastAsia="宋体" w:cs="宋体"/>
                <w:b w:val="0"/>
                <w:bCs/>
                <w:color w:val="000000"/>
                <w:sz w:val="24"/>
                <w:szCs w:val="24"/>
                <w:lang w:eastAsia="zh-CN"/>
              </w:rPr>
              <w:t>）</w:t>
            </w:r>
          </w:p>
        </w:tc>
        <w:tc>
          <w:tcPr>
            <w:tcW w:w="18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四、</w:t>
            </w:r>
            <w:r>
              <w:rPr>
                <w:rFonts w:hint="eastAsia" w:ascii="宋体" w:hAnsi="宋体" w:eastAsia="宋体" w:cs="宋体"/>
                <w:b w:val="0"/>
                <w:bCs/>
                <w:snapToGrid w:val="0"/>
                <w:color w:val="000000"/>
                <w:kern w:val="0"/>
                <w:sz w:val="24"/>
                <w:szCs w:val="24"/>
              </w:rPr>
              <w:t>学校组织管理</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11分</w:t>
            </w:r>
            <w:r>
              <w:rPr>
                <w:rFonts w:hint="eastAsia" w:ascii="宋体" w:hAnsi="宋体" w:eastAsia="宋体" w:cs="宋体"/>
                <w:b w:val="0"/>
                <w:bCs/>
                <w:snapToGrid w:val="0"/>
                <w:color w:val="000000"/>
                <w:kern w:val="0"/>
                <w:sz w:val="24"/>
                <w:szCs w:val="24"/>
                <w:lang w:eastAsia="zh-CN"/>
              </w:rPr>
              <w:t>）</w:t>
            </w: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4.1</w:t>
            </w:r>
            <w:r>
              <w:rPr>
                <w:rFonts w:hint="eastAsia" w:ascii="宋体" w:hAnsi="宋体" w:eastAsia="宋体" w:cs="宋体"/>
                <w:b w:val="0"/>
                <w:bCs/>
                <w:snapToGrid w:val="0"/>
                <w:color w:val="000000"/>
                <w:kern w:val="0"/>
                <w:sz w:val="24"/>
                <w:szCs w:val="24"/>
              </w:rPr>
              <w:t>完善学校管理</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5分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42.树立公平的教育观和正确的质量观，引导每一位教师提升特殊教育专业素养，为每一名特殊儿童提供适宜的教育。</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1分</w:t>
            </w:r>
            <w:r>
              <w:rPr>
                <w:rFonts w:hint="eastAsia" w:ascii="宋体" w:hAnsi="宋体" w:eastAsia="宋体" w:cs="宋体"/>
                <w:b w:val="0"/>
                <w:bCs/>
                <w:color w:val="000000"/>
                <w:sz w:val="24"/>
                <w:szCs w:val="24"/>
                <w:lang w:eastAsia="zh-CN"/>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43.</w:t>
            </w:r>
            <w:bookmarkStart w:id="0" w:name="_Hlk116915215"/>
            <w:r>
              <w:rPr>
                <w:rFonts w:hint="eastAsia" w:ascii="宋体" w:hAnsi="宋体" w:eastAsia="宋体" w:cs="宋体"/>
                <w:b w:val="0"/>
                <w:bCs/>
                <w:color w:val="000000"/>
                <w:sz w:val="24"/>
                <w:szCs w:val="24"/>
              </w:rPr>
              <w:t>学校主动密切家校沟通，加强家庭教育指导，积极争取特殊儿童所在社区帮助，为全社会关心支持特殊儿童健康成长创造条件</w:t>
            </w:r>
            <w:bookmarkEnd w:id="0"/>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1分</w:t>
            </w:r>
            <w:r>
              <w:rPr>
                <w:rFonts w:hint="eastAsia" w:ascii="宋体" w:hAnsi="宋体" w:eastAsia="宋体" w:cs="宋体"/>
                <w:b w:val="0"/>
                <w:bCs/>
                <w:color w:val="000000"/>
                <w:sz w:val="24"/>
                <w:szCs w:val="24"/>
                <w:lang w:eastAsia="zh-CN"/>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restart"/>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4.2</w:t>
            </w:r>
            <w:r>
              <w:rPr>
                <w:rFonts w:hint="eastAsia" w:ascii="宋体" w:hAnsi="宋体" w:eastAsia="宋体" w:cs="宋体"/>
                <w:b w:val="0"/>
                <w:bCs/>
                <w:snapToGrid w:val="0"/>
                <w:color w:val="000000"/>
                <w:kern w:val="0"/>
                <w:sz w:val="24"/>
                <w:szCs w:val="24"/>
              </w:rPr>
              <w:t>创设无障碍</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rPr>
              <w:t>环境</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6分</w:t>
            </w:r>
            <w:r>
              <w:rPr>
                <w:rFonts w:hint="eastAsia" w:ascii="宋体" w:hAnsi="宋体" w:eastAsia="宋体" w:cs="宋体"/>
                <w:b w:val="0"/>
                <w:bCs/>
                <w:snapToGrid w:val="0"/>
                <w:color w:val="000000"/>
                <w:kern w:val="0"/>
                <w:sz w:val="24"/>
                <w:szCs w:val="24"/>
                <w:lang w:eastAsia="zh-CN"/>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44.按照安全、适用、环保、坚固的原则，配备各类无障碍设施设备，做好无障碍物理环境建设，为特殊学生的学习、康复和生活辅导提供有效支持。</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2分</w:t>
            </w:r>
            <w:r>
              <w:rPr>
                <w:rFonts w:hint="eastAsia" w:ascii="宋体" w:hAnsi="宋体" w:eastAsia="宋体" w:cs="宋体"/>
                <w:b w:val="0"/>
                <w:bCs/>
                <w:color w:val="000000"/>
                <w:sz w:val="24"/>
                <w:szCs w:val="24"/>
                <w:lang w:eastAsia="zh-CN"/>
              </w:rPr>
              <w:t>）</w:t>
            </w:r>
          </w:p>
        </w:tc>
        <w:tc>
          <w:tcPr>
            <w:tcW w:w="18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查阅资料、实地</w:t>
            </w:r>
            <w:r>
              <w:rPr>
                <w:rFonts w:hint="eastAsia" w:ascii="宋体" w:hAnsi="宋体" w:eastAsia="宋体" w:cs="宋体"/>
                <w:color w:val="000000"/>
                <w:sz w:val="24"/>
                <w:szCs w:val="24"/>
                <w:lang w:val="en-US" w:eastAsia="zh-CN"/>
              </w:rPr>
              <w:t>查看</w:t>
            </w:r>
            <w:r>
              <w:rPr>
                <w:rFonts w:hint="eastAsia" w:ascii="宋体" w:hAnsi="宋体" w:eastAsia="宋体" w:cs="宋体"/>
                <w:b w:val="0"/>
                <w:bCs/>
                <w:color w:val="000000"/>
                <w:sz w:val="24"/>
                <w:szCs w:val="24"/>
                <w:lang w:eastAsia="zh-CN"/>
              </w:rPr>
              <w:t>、随机访谈等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45.优化无障碍校园人文环境，培育尊重生命、包容接纳、平等友爱、互帮互助的文化氛围，消除对特殊学生的歧视和偏见，把生命多样化观念、融合发展理念，办成学校鲜明的特色。</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2分</w:t>
            </w:r>
            <w:r>
              <w:rPr>
                <w:rFonts w:hint="eastAsia" w:ascii="宋体" w:hAnsi="宋体" w:eastAsia="宋体" w:cs="宋体"/>
                <w:b w:val="0"/>
                <w:bCs/>
                <w:color w:val="000000"/>
                <w:sz w:val="24"/>
                <w:szCs w:val="24"/>
                <w:lang w:eastAsia="zh-CN"/>
              </w:rPr>
              <w:t>）</w:t>
            </w:r>
          </w:p>
        </w:tc>
        <w:tc>
          <w:tcPr>
            <w:tcW w:w="1839" w:type="dxa"/>
            <w:vMerge w:val="continue"/>
            <w:tcBorders>
              <w:left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2100" w:type="dxa"/>
            <w:vMerge w:val="continue"/>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rPr>
              <w:t>46.推进特殊教育智慧校园、智慧课堂建设，有效应用特殊教育数字化课程教学资源，推动无障碍信息</w:t>
            </w:r>
            <w:r>
              <w:rPr>
                <w:rFonts w:hint="eastAsia" w:ascii="宋体" w:hAnsi="宋体" w:eastAsia="宋体" w:cs="宋体"/>
                <w:b w:val="0"/>
                <w:bCs/>
                <w:color w:val="000000"/>
                <w:sz w:val="24"/>
                <w:szCs w:val="24"/>
                <w:lang w:val="en-US" w:eastAsia="zh-CN"/>
              </w:rPr>
              <w:t>环境</w:t>
            </w:r>
            <w:r>
              <w:rPr>
                <w:rFonts w:hint="eastAsia" w:ascii="宋体" w:hAnsi="宋体" w:eastAsia="宋体" w:cs="宋体"/>
                <w:b w:val="0"/>
                <w:bCs/>
                <w:color w:val="000000"/>
                <w:sz w:val="24"/>
                <w:szCs w:val="24"/>
              </w:rPr>
              <w:t>建设，使得特殊学生能够平等、顺畅地获得各类信息资源，平等参与学校学习与生活</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2分</w:t>
            </w:r>
            <w:r>
              <w:rPr>
                <w:rFonts w:hint="eastAsia" w:ascii="宋体" w:hAnsi="宋体" w:eastAsia="宋体" w:cs="宋体"/>
                <w:b w:val="0"/>
                <w:bCs/>
                <w:color w:val="000000"/>
                <w:sz w:val="24"/>
                <w:szCs w:val="24"/>
                <w:lang w:eastAsia="zh-CN"/>
              </w:rPr>
              <w:t>）</w:t>
            </w:r>
          </w:p>
        </w:tc>
        <w:tc>
          <w:tcPr>
            <w:tcW w:w="18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202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 w:eastAsia="zh-CN"/>
              </w:rPr>
            </w:pPr>
            <w:r>
              <w:rPr>
                <w:rFonts w:hint="eastAsia" w:ascii="宋体" w:hAnsi="宋体" w:eastAsia="宋体" w:cs="宋体"/>
                <w:b w:val="0"/>
                <w:bCs/>
                <w:snapToGrid w:val="0"/>
                <w:color w:val="000000"/>
                <w:kern w:val="0"/>
                <w:sz w:val="24"/>
                <w:szCs w:val="24"/>
                <w:lang w:eastAsia="zh-CN"/>
              </w:rPr>
              <w:t>五、</w:t>
            </w:r>
            <w:r>
              <w:rPr>
                <w:rFonts w:hint="eastAsia" w:ascii="宋体" w:hAnsi="宋体" w:eastAsia="宋体" w:cs="宋体"/>
                <w:b w:val="0"/>
                <w:bCs/>
                <w:snapToGrid w:val="0"/>
                <w:color w:val="000000"/>
                <w:kern w:val="0"/>
                <w:sz w:val="24"/>
                <w:szCs w:val="24"/>
              </w:rPr>
              <w:t>学生适宜发展</w:t>
            </w:r>
            <w:r>
              <w:rPr>
                <w:rFonts w:hint="eastAsia" w:ascii="宋体" w:hAnsi="宋体" w:eastAsia="宋体" w:cs="宋体"/>
                <w:b w:val="0"/>
                <w:bCs/>
                <w:snapToGrid w:val="0"/>
                <w:color w:val="000000"/>
                <w:kern w:val="0"/>
                <w:sz w:val="24"/>
                <w:szCs w:val="24"/>
                <w:lang w:val="en" w:eastAsia="zh-CN"/>
              </w:rPr>
              <w:t>（</w:t>
            </w:r>
            <w:r>
              <w:rPr>
                <w:rFonts w:hint="eastAsia" w:ascii="宋体" w:hAnsi="宋体" w:eastAsia="宋体" w:cs="宋体"/>
                <w:b w:val="0"/>
                <w:bCs/>
                <w:snapToGrid w:val="0"/>
                <w:color w:val="000000"/>
                <w:kern w:val="0"/>
                <w:sz w:val="24"/>
                <w:szCs w:val="24"/>
                <w:lang w:val="en"/>
              </w:rPr>
              <w:t>13</w:t>
            </w:r>
            <w:r>
              <w:rPr>
                <w:rFonts w:hint="eastAsia" w:ascii="宋体" w:hAnsi="宋体" w:eastAsia="宋体" w:cs="宋体"/>
                <w:b w:val="0"/>
                <w:bCs/>
                <w:snapToGrid w:val="0"/>
                <w:color w:val="000000"/>
                <w:kern w:val="0"/>
                <w:sz w:val="24"/>
                <w:szCs w:val="24"/>
                <w:lang w:val="en" w:eastAsia="zh-CN"/>
              </w:rPr>
              <w:t>分）</w:t>
            </w:r>
          </w:p>
        </w:tc>
        <w:tc>
          <w:tcPr>
            <w:tcW w:w="210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val="en-US" w:eastAsia="zh-CN" w:bidi="ar"/>
              </w:rPr>
              <w:t>5.1</w:t>
            </w:r>
            <w:r>
              <w:rPr>
                <w:rFonts w:hint="eastAsia" w:ascii="宋体" w:hAnsi="宋体" w:eastAsia="宋体" w:cs="宋体"/>
                <w:b w:val="0"/>
                <w:bCs/>
                <w:color w:val="000000"/>
                <w:sz w:val="24"/>
                <w:szCs w:val="24"/>
                <w:lang w:bidi="ar"/>
              </w:rPr>
              <w:t>思想道德素质</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bidi="ar"/>
              </w:rPr>
              <w:t>（3分）</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47.爱党爱国爱人民，具备良好的道德素养</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明理守法讲诚信，具有积极的心理品质和乐观的生活态度</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勤劳笃行乐奉献，具有社会责任感，主动为他人服务</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3分</w:t>
            </w:r>
            <w:r>
              <w:rPr>
                <w:rFonts w:hint="eastAsia" w:ascii="宋体" w:hAnsi="宋体" w:eastAsia="宋体" w:cs="宋体"/>
                <w:b w:val="0"/>
                <w:bCs/>
                <w:color w:val="000000"/>
                <w:sz w:val="24"/>
                <w:szCs w:val="24"/>
                <w:lang w:eastAsia="zh-CN"/>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随机抽测、随机访谈等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02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eastAsia="zh-CN"/>
              </w:rPr>
              <w:t>五、</w:t>
            </w:r>
            <w:r>
              <w:rPr>
                <w:rFonts w:hint="eastAsia" w:ascii="宋体" w:hAnsi="宋体" w:eastAsia="宋体" w:cs="宋体"/>
                <w:b w:val="0"/>
                <w:bCs/>
                <w:snapToGrid w:val="0"/>
                <w:color w:val="000000"/>
                <w:kern w:val="0"/>
                <w:sz w:val="24"/>
                <w:szCs w:val="24"/>
              </w:rPr>
              <w:t>学生适宜发展</w:t>
            </w:r>
            <w:r>
              <w:rPr>
                <w:rFonts w:hint="eastAsia" w:ascii="宋体" w:hAnsi="宋体" w:eastAsia="宋体" w:cs="宋体"/>
                <w:b w:val="0"/>
                <w:bCs/>
                <w:snapToGrid w:val="0"/>
                <w:color w:val="000000"/>
                <w:kern w:val="0"/>
                <w:sz w:val="24"/>
                <w:szCs w:val="24"/>
                <w:lang w:val="en" w:eastAsia="zh-CN"/>
              </w:rPr>
              <w:t>（</w:t>
            </w:r>
            <w:r>
              <w:rPr>
                <w:rFonts w:hint="eastAsia" w:ascii="宋体" w:hAnsi="宋体" w:eastAsia="宋体" w:cs="宋体"/>
                <w:b w:val="0"/>
                <w:bCs/>
                <w:snapToGrid w:val="0"/>
                <w:color w:val="000000"/>
                <w:kern w:val="0"/>
                <w:sz w:val="24"/>
                <w:szCs w:val="24"/>
                <w:lang w:val="en"/>
              </w:rPr>
              <w:t>13</w:t>
            </w:r>
            <w:r>
              <w:rPr>
                <w:rFonts w:hint="eastAsia" w:ascii="宋体" w:hAnsi="宋体" w:eastAsia="宋体" w:cs="宋体"/>
                <w:b w:val="0"/>
                <w:bCs/>
                <w:snapToGrid w:val="0"/>
                <w:color w:val="000000"/>
                <w:kern w:val="0"/>
                <w:sz w:val="24"/>
                <w:szCs w:val="24"/>
                <w:lang w:val="en" w:eastAsia="zh-CN"/>
              </w:rPr>
              <w:t>分）</w:t>
            </w:r>
          </w:p>
        </w:tc>
        <w:tc>
          <w:tcPr>
            <w:tcW w:w="210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val="en-US" w:eastAsia="zh-CN" w:bidi="ar"/>
              </w:rPr>
              <w:t>5.2</w:t>
            </w:r>
            <w:r>
              <w:rPr>
                <w:rFonts w:hint="eastAsia" w:ascii="宋体" w:hAnsi="宋体" w:eastAsia="宋体" w:cs="宋体"/>
                <w:b w:val="0"/>
                <w:bCs/>
                <w:color w:val="000000"/>
                <w:sz w:val="24"/>
                <w:szCs w:val="24"/>
                <w:lang w:bidi="ar"/>
              </w:rPr>
              <w:t>知识技能水平</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sz w:val="24"/>
                <w:szCs w:val="24"/>
                <w:lang w:bidi="ar"/>
              </w:rPr>
              <w:t>（4</w:t>
            </w:r>
            <w:r>
              <w:rPr>
                <w:rFonts w:hint="eastAsia" w:ascii="宋体" w:hAnsi="宋体" w:eastAsia="宋体" w:cs="宋体"/>
                <w:b w:val="0"/>
                <w:bCs/>
                <w:color w:val="000000"/>
                <w:sz w:val="24"/>
                <w:szCs w:val="24"/>
                <w:lang w:eastAsia="zh-CN" w:bidi="ar"/>
              </w:rPr>
              <w:t>分</w:t>
            </w:r>
            <w:r>
              <w:rPr>
                <w:rFonts w:hint="eastAsia" w:ascii="宋体" w:hAnsi="宋体" w:eastAsia="宋体" w:cs="宋体"/>
                <w:b w:val="0"/>
                <w:bCs/>
                <w:color w:val="000000"/>
                <w:sz w:val="24"/>
                <w:szCs w:val="24"/>
                <w:lang w:bidi="ar"/>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48.积极参与课堂学习活动，了解有效的学习方法，养成良好的学习习惯，掌握适应未来生活和发展所需的学科基本知识、基本的生活和职业技能</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积极参加体育活动，形成良好的锻炼习惯</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bidi="ar"/>
              </w:rPr>
              <w:t>具有健康向上的审美趣</w:t>
            </w:r>
            <w:r>
              <w:rPr>
                <w:rFonts w:hint="eastAsia" w:ascii="宋体" w:hAnsi="宋体" w:eastAsia="宋体" w:cs="宋体"/>
                <w:b w:val="0"/>
                <w:bCs/>
                <w:color w:val="000000"/>
                <w:sz w:val="24"/>
                <w:szCs w:val="24"/>
              </w:rPr>
              <w:t>味，掌握适合的休闲娱乐方式</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具有信息运用意识，能够在学习生活中有效使用辅助技术</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4分</w:t>
            </w:r>
            <w:r>
              <w:rPr>
                <w:rFonts w:hint="eastAsia" w:ascii="宋体" w:hAnsi="宋体" w:eastAsia="宋体" w:cs="宋体"/>
                <w:b w:val="0"/>
                <w:bCs/>
                <w:color w:val="000000"/>
                <w:sz w:val="24"/>
                <w:szCs w:val="24"/>
                <w:lang w:eastAsia="zh-CN"/>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eastAsia="zh-CN"/>
              </w:rPr>
              <w:t>查阅</w:t>
            </w:r>
            <w:r>
              <w:rPr>
                <w:rFonts w:hint="eastAsia" w:ascii="宋体" w:hAnsi="宋体" w:eastAsia="宋体" w:cs="宋体"/>
                <w:b w:val="0"/>
                <w:bCs/>
                <w:color w:val="000000"/>
                <w:sz w:val="24"/>
                <w:szCs w:val="24"/>
                <w:lang w:val="en-US" w:eastAsia="zh-CN"/>
              </w:rPr>
              <w:t>资料、</w:t>
            </w:r>
            <w:r>
              <w:rPr>
                <w:rFonts w:hint="eastAsia" w:ascii="宋体" w:hAnsi="宋体" w:eastAsia="宋体" w:cs="宋体"/>
                <w:b w:val="0"/>
                <w:bCs/>
                <w:color w:val="000000"/>
                <w:sz w:val="24"/>
                <w:szCs w:val="24"/>
                <w:lang w:eastAsia="zh-CN"/>
              </w:rPr>
              <w:t>随机抽测、随堂听课、随机访谈等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02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210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val="en-US" w:eastAsia="zh-CN" w:bidi="ar"/>
              </w:rPr>
              <w:t>5.3</w:t>
            </w:r>
            <w:r>
              <w:rPr>
                <w:rFonts w:hint="eastAsia" w:ascii="宋体" w:hAnsi="宋体" w:eastAsia="宋体" w:cs="宋体"/>
                <w:b w:val="0"/>
                <w:bCs/>
                <w:color w:val="000000"/>
                <w:sz w:val="24"/>
                <w:szCs w:val="24"/>
                <w:lang w:bidi="ar"/>
              </w:rPr>
              <w:t>社会适应能力</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bidi="ar"/>
              </w:rPr>
            </w:pP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6分</w:t>
            </w:r>
            <w:r>
              <w:rPr>
                <w:rFonts w:hint="eastAsia" w:ascii="宋体" w:hAnsi="宋体" w:eastAsia="宋体" w:cs="宋体"/>
                <w:b w:val="0"/>
                <w:bCs/>
                <w:color w:val="000000"/>
                <w:sz w:val="24"/>
                <w:szCs w:val="24"/>
                <w:lang w:eastAsia="zh-CN" w:bidi="ar"/>
              </w:rPr>
              <w:t>）</w:t>
            </w:r>
          </w:p>
        </w:tc>
        <w:tc>
          <w:tcPr>
            <w:tcW w:w="8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49.具备基本的自主生活能力，能够进行自我管理</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积极参与家务劳动、班级劳动，掌握一定的劳动技能</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具有安全意识和自我保护能力</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能够根据自身情况合理表达需求，采用适合的方式进行社会交往</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能管理自己的情绪和行为</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基本适应家庭、学校和社区的生活</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6分</w:t>
            </w:r>
            <w:r>
              <w:rPr>
                <w:rFonts w:hint="eastAsia" w:ascii="宋体" w:hAnsi="宋体" w:eastAsia="宋体" w:cs="宋体"/>
                <w:b w:val="0"/>
                <w:bCs/>
                <w:color w:val="000000"/>
                <w:sz w:val="24"/>
                <w:szCs w:val="24"/>
                <w:lang w:eastAsia="zh-CN"/>
              </w:rPr>
              <w:t>）</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随堂听课、随机抽测、随机访谈等</w:t>
            </w:r>
          </w:p>
        </w:tc>
      </w:tr>
    </w:tbl>
    <w:p>
      <w:pPr>
        <w:rPr>
          <w:rFonts w:hint="eastAsia" w:ascii="仿宋_GB2312" w:hAnsi="仿宋_GB2312" w:eastAsia="仿宋_GB2312" w:cs="仿宋_GB2312"/>
          <w:sz w:val="32"/>
          <w:szCs w:val="32"/>
        </w:rPr>
        <w:sectPr>
          <w:pgSz w:w="16838" w:h="11906" w:orient="landscape"/>
          <w:pgMar w:top="1474" w:right="1928" w:bottom="1587" w:left="1701" w:header="851" w:footer="992" w:gutter="0"/>
          <w:pgNumType w:fmt="decimal"/>
          <w:cols w:space="720" w:num="1"/>
          <w:docGrid w:type="lines" w:linePitch="312" w:charSpace="0"/>
        </w:sectPr>
      </w:pPr>
    </w:p>
    <w:p>
      <w:pPr>
        <w:suppressAutoHyphens/>
        <w:bidi w:val="0"/>
        <w:spacing w:after="156" w:afterLines="50"/>
        <w:jc w:val="center"/>
        <w:rPr>
          <w:rFonts w:hint="eastAsia" w:ascii="楷体_GB2312" w:hAnsi="楷体_GB2312" w:eastAsia="楷体_GB2312" w:cs="楷体_GB2312"/>
          <w:b w:val="0"/>
          <w:bCs w:val="0"/>
          <w:color w:val="000000"/>
          <w:sz w:val="36"/>
          <w:szCs w:val="36"/>
          <w:lang w:eastAsia="zh-CN"/>
        </w:rPr>
      </w:pPr>
      <w:r>
        <w:rPr>
          <w:rFonts w:hint="eastAsia" w:ascii="楷体_GB2312" w:hAnsi="楷体_GB2312" w:eastAsia="楷体_GB2312" w:cs="楷体_GB2312"/>
          <w:b w:val="0"/>
          <w:bCs w:val="0"/>
          <w:color w:val="000000"/>
          <w:sz w:val="36"/>
          <w:szCs w:val="36"/>
          <w:lang w:val="en-US" w:eastAsia="zh-CN"/>
        </w:rPr>
        <w:t>二、特殊教育学校办学质量评价</w:t>
      </w:r>
    </w:p>
    <w:tbl>
      <w:tblPr>
        <w:tblStyle w:val="10"/>
        <w:tblW w:w="14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160"/>
        <w:gridCol w:w="8396"/>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660"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重点内容</w:t>
            </w:r>
          </w:p>
        </w:tc>
        <w:tc>
          <w:tcPr>
            <w:tcW w:w="2160"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关键指标</w:t>
            </w:r>
          </w:p>
        </w:tc>
        <w:tc>
          <w:tcPr>
            <w:tcW w:w="8396"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考查要点</w:t>
            </w:r>
          </w:p>
        </w:tc>
        <w:tc>
          <w:tcPr>
            <w:tcW w:w="2185"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66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一、组织管理</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105" w:leftChars="-50" w:right="-105" w:rightChars="-5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rPr>
              <w:t>（15分）</w:t>
            </w: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rPr>
              <w:t>1.1办学</w:t>
            </w:r>
            <w:r>
              <w:rPr>
                <w:rFonts w:hint="eastAsia" w:ascii="宋体" w:hAnsi="宋体" w:eastAsia="宋体" w:cs="宋体"/>
                <w:b w:val="0"/>
                <w:bCs/>
                <w:snapToGrid w:val="0"/>
                <w:color w:val="000000"/>
                <w:kern w:val="0"/>
                <w:sz w:val="24"/>
                <w:szCs w:val="24"/>
              </w:rPr>
              <w:t>方向</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color w:val="000000"/>
                <w:sz w:val="24"/>
                <w:szCs w:val="24"/>
                <w:lang w:val="en-US" w:eastAsia="zh-CN" w:bidi="ar"/>
              </w:rPr>
              <w:t>（6分）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1.加强党的全面领导，贯彻党的教育方针，落实立德树人根本任务，遵循特殊教育规律，以适宜融合为目标，促进特殊儿童自尊、自信、自强、自立，实现最大限度的发展。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6分</w:t>
            </w:r>
            <w:r>
              <w:rPr>
                <w:rFonts w:hint="eastAsia" w:ascii="宋体" w:hAnsi="宋体" w:eastAsia="宋体" w:cs="宋体"/>
                <w:b w:val="0"/>
                <w:bCs/>
                <w:color w:val="000000"/>
                <w:sz w:val="24"/>
                <w:szCs w:val="24"/>
                <w:lang w:eastAsia="zh-CN"/>
              </w:rPr>
              <w:t>）</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查阅资料、实地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spacing w:after="120" w:line="360" w:lineRule="exact"/>
              <w:ind w:firstLine="240" w:firstLineChars="100"/>
              <w:jc w:val="center"/>
              <w:textAlignment w:val="auto"/>
              <w:rPr>
                <w:rFonts w:hint="eastAsia" w:ascii="宋体" w:hAnsi="宋体" w:eastAsia="宋体" w:cs="宋体"/>
                <w:color w:val="000000"/>
                <w:kern w:val="0"/>
                <w:sz w:val="24"/>
                <w:szCs w:val="24"/>
                <w:lang w:val="en-US" w:eastAsia="zh-CN" w:bidi="ar-SA"/>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1.2制度规划</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color w:val="000000"/>
                <w:sz w:val="24"/>
                <w:szCs w:val="24"/>
                <w:lang w:val="en-US" w:eastAsia="zh-CN" w:bidi="ar"/>
              </w:rPr>
              <w:t>（</w:t>
            </w:r>
            <w:r>
              <w:rPr>
                <w:rFonts w:hint="eastAsia" w:ascii="宋体" w:hAnsi="宋体" w:eastAsia="宋体" w:cs="宋体"/>
                <w:b w:val="0"/>
                <w:bCs/>
                <w:color w:val="000000"/>
                <w:sz w:val="24"/>
                <w:szCs w:val="24"/>
                <w:lang w:val="en-US" w:eastAsia="zh-CN"/>
              </w:rPr>
              <w:t>6分</w:t>
            </w:r>
            <w:r>
              <w:rPr>
                <w:rFonts w:hint="eastAsia" w:ascii="宋体" w:hAnsi="宋体" w:eastAsia="宋体" w:cs="宋体"/>
                <w:b w:val="0"/>
                <w:bCs/>
                <w:color w:val="000000"/>
                <w:sz w:val="24"/>
                <w:szCs w:val="24"/>
                <w:lang w:val="en-US" w:eastAsia="zh-CN" w:bidi="ar"/>
              </w:rPr>
              <w:t>）</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2.实行党组织领导的校长负责制，目标管理清晰。制定学校发展规划，健全特殊教育工作机制，加强人财物支持，保障学校特殊教育工作顺利开展。（6分）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查阅资料、实地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spacing w:after="120" w:line="360" w:lineRule="exact"/>
              <w:ind w:firstLine="240" w:firstLineChars="100"/>
              <w:jc w:val="center"/>
              <w:textAlignment w:val="auto"/>
              <w:rPr>
                <w:rFonts w:hint="eastAsia" w:ascii="宋体" w:hAnsi="宋体" w:eastAsia="宋体" w:cs="宋体"/>
                <w:color w:val="000000"/>
                <w:kern w:val="0"/>
                <w:sz w:val="24"/>
                <w:szCs w:val="24"/>
                <w:lang w:val="en-US" w:eastAsia="zh-CN" w:bidi="ar-SA"/>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1.3应收尽收</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color w:val="000000"/>
                <w:sz w:val="24"/>
                <w:szCs w:val="24"/>
                <w:lang w:val="en-US" w:eastAsia="zh-CN" w:bidi="ar"/>
              </w:rPr>
              <w:t>（3分）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3.保障特殊儿童平等接受教育的权利，不拒收符合法律、法规规定条件的特殊儿童入学。</w:t>
            </w:r>
            <w:r>
              <w:rPr>
                <w:rFonts w:hint="eastAsia" w:ascii="宋体" w:hAnsi="宋体" w:eastAsia="宋体" w:cs="宋体"/>
                <w:b w:val="0"/>
                <w:bCs/>
                <w:color w:val="000000"/>
                <w:sz w:val="24"/>
                <w:szCs w:val="24"/>
                <w:lang w:val="en-US" w:eastAsia="zh-CN" w:bidi="ar"/>
              </w:rPr>
              <w:t>（3分）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查阅资料、随机</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6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二、条件保障（22分）</w:t>
            </w: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2.1基础设施</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color w:val="000000"/>
                <w:sz w:val="24"/>
                <w:szCs w:val="24"/>
                <w:lang w:val="en-US" w:eastAsia="zh-CN" w:bidi="ar"/>
              </w:rPr>
              <w:t>（8分）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4.按要求配备一般教学设施、专用教室与医疗康复配套设施及办公、生活和安全防护设施。加强校园无障碍物理环境、人文环境和信息环境建设。</w:t>
            </w:r>
            <w:r>
              <w:rPr>
                <w:rFonts w:hint="eastAsia" w:ascii="宋体" w:hAnsi="宋体" w:eastAsia="宋体" w:cs="宋体"/>
                <w:b w:val="0"/>
                <w:bCs/>
                <w:color w:val="000000"/>
                <w:sz w:val="24"/>
                <w:szCs w:val="24"/>
                <w:lang w:val="en-US" w:eastAsia="zh-CN" w:bidi="ar"/>
              </w:rPr>
              <w:t>（8分）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实地查看等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2.2家校社合作</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color w:val="000000"/>
                <w:sz w:val="24"/>
                <w:szCs w:val="24"/>
                <w:lang w:val="en-US" w:eastAsia="zh-CN" w:bidi="ar"/>
              </w:rPr>
              <w:t>（5分）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lang w:eastAsia="zh-CN"/>
              </w:rPr>
              <w:t>主动密切家校沟通，加强家庭教育指导，积极争取特殊儿童所在社区帮助，为全社会关心支持特殊儿童健康成长创造条件。</w:t>
            </w:r>
            <w:r>
              <w:rPr>
                <w:rFonts w:hint="eastAsia" w:ascii="宋体" w:hAnsi="宋体" w:eastAsia="宋体" w:cs="宋体"/>
                <w:b w:val="0"/>
                <w:bCs/>
                <w:color w:val="000000"/>
                <w:sz w:val="24"/>
                <w:szCs w:val="24"/>
                <w:lang w:val="en-US" w:eastAsia="zh-CN" w:bidi="ar"/>
              </w:rPr>
              <w:t>（5分）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2.3经费投入</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color w:val="000000"/>
                <w:sz w:val="24"/>
                <w:szCs w:val="24"/>
                <w:lang w:val="en-US" w:eastAsia="zh-CN" w:bidi="ar"/>
              </w:rPr>
              <w:t>（9分）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6.将基础建设、维修、设备添置等经费纳入学校年度经费预算。学生免费政策、补助政策落实到位。教职工特殊岗位津贴和各项政策性补贴按国家、省、市、县有关文件规定按时足额发放。</w:t>
            </w:r>
            <w:r>
              <w:rPr>
                <w:rFonts w:hint="eastAsia" w:ascii="宋体" w:hAnsi="宋体" w:eastAsia="宋体" w:cs="宋体"/>
                <w:b w:val="0"/>
                <w:bCs/>
                <w:color w:val="000000"/>
                <w:sz w:val="24"/>
                <w:szCs w:val="24"/>
                <w:lang w:val="en-US" w:eastAsia="zh-CN" w:bidi="ar"/>
              </w:rPr>
              <w:t>（9分）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访谈、座谈交流等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66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snapToGrid w:val="0"/>
                <w:color w:val="000000"/>
                <w:kern w:val="0"/>
                <w:sz w:val="24"/>
                <w:szCs w:val="24"/>
                <w:lang w:val="en-US"/>
              </w:rPr>
            </w:pPr>
            <w:r>
              <w:rPr>
                <w:rFonts w:hint="eastAsia" w:ascii="宋体" w:hAnsi="宋体" w:eastAsia="宋体" w:cs="宋体"/>
                <w:b w:val="0"/>
                <w:bCs/>
                <w:snapToGrid w:val="0"/>
                <w:color w:val="000000"/>
                <w:kern w:val="0"/>
                <w:sz w:val="24"/>
                <w:szCs w:val="24"/>
                <w:lang w:val="en-US" w:eastAsia="zh-CN"/>
              </w:rPr>
              <w:t>三</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教育教学（25分）</w:t>
            </w: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val="en-US" w:eastAsia="zh-CN"/>
              </w:rPr>
              <w:t>3.1</w:t>
            </w:r>
            <w:r>
              <w:rPr>
                <w:rFonts w:hint="eastAsia" w:ascii="宋体" w:hAnsi="宋体" w:eastAsia="宋体" w:cs="宋体"/>
                <w:b w:val="0"/>
                <w:bCs/>
                <w:snapToGrid w:val="0"/>
                <w:color w:val="000000"/>
                <w:kern w:val="0"/>
                <w:sz w:val="24"/>
                <w:szCs w:val="24"/>
              </w:rPr>
              <w:t>规范课程设置</w:t>
            </w:r>
            <w:r>
              <w:rPr>
                <w:rFonts w:hint="eastAsia" w:ascii="宋体" w:hAnsi="宋体" w:eastAsia="宋体" w:cs="宋体"/>
                <w:b w:val="0"/>
                <w:bCs/>
                <w:color w:val="000000"/>
                <w:sz w:val="24"/>
                <w:szCs w:val="24"/>
                <w:lang w:val="en-US" w:eastAsia="zh-CN" w:bidi="ar"/>
              </w:rPr>
              <w:t>（5分）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贯彻落实特殊教育学校课程方案、课程标准，开齐开足开好国家规定课程，规范使用审定后的特殊教育学校教材，结合学校特色积极开设校本课程。</w:t>
            </w:r>
            <w:r>
              <w:rPr>
                <w:rFonts w:hint="eastAsia" w:ascii="宋体" w:hAnsi="宋体" w:eastAsia="宋体" w:cs="宋体"/>
                <w:b w:val="0"/>
                <w:bCs/>
                <w:color w:val="000000"/>
                <w:sz w:val="24"/>
                <w:szCs w:val="24"/>
                <w:lang w:val="en-US" w:eastAsia="zh-CN" w:bidi="ar"/>
              </w:rPr>
              <w:t>（5分）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val="en-US" w:eastAsia="zh-CN"/>
              </w:rPr>
              <w:t>3.2</w:t>
            </w:r>
            <w:r>
              <w:rPr>
                <w:rFonts w:hint="eastAsia" w:ascii="宋体" w:hAnsi="宋体" w:eastAsia="宋体" w:cs="宋体"/>
                <w:b w:val="0"/>
                <w:bCs/>
                <w:snapToGrid w:val="0"/>
                <w:color w:val="000000"/>
                <w:kern w:val="0"/>
                <w:sz w:val="24"/>
                <w:szCs w:val="24"/>
              </w:rPr>
              <w:t>优化教学方式</w:t>
            </w:r>
            <w:r>
              <w:rPr>
                <w:rFonts w:hint="eastAsia" w:ascii="宋体" w:hAnsi="宋体" w:eastAsia="宋体" w:cs="宋体"/>
                <w:b w:val="0"/>
                <w:bCs/>
                <w:color w:val="000000"/>
                <w:sz w:val="24"/>
                <w:szCs w:val="24"/>
                <w:lang w:val="en-US" w:eastAsia="zh-CN" w:bidi="ar"/>
              </w:rPr>
              <w:t>（8分）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val="en-US" w:eastAsia="zh-CN" w:bidi="ar"/>
              </w:rPr>
              <w:t>8.</w:t>
            </w:r>
            <w:r>
              <w:rPr>
                <w:rFonts w:hint="eastAsia" w:ascii="宋体" w:hAnsi="宋体" w:eastAsia="宋体" w:cs="宋体"/>
                <w:b w:val="0"/>
                <w:bCs/>
                <w:color w:val="000000"/>
                <w:sz w:val="24"/>
                <w:szCs w:val="24"/>
                <w:lang w:bidi="ar"/>
              </w:rPr>
              <w:t>针对特殊学生的特点制定个别化教育教学</w:t>
            </w:r>
            <w:r>
              <w:rPr>
                <w:rFonts w:hint="eastAsia" w:ascii="宋体" w:hAnsi="宋体" w:eastAsia="宋体" w:cs="宋体"/>
                <w:b w:val="0"/>
                <w:bCs/>
                <w:color w:val="000000"/>
                <w:sz w:val="24"/>
                <w:szCs w:val="24"/>
                <w:lang w:eastAsia="zh-CN" w:bidi="ar"/>
              </w:rPr>
              <w:t>计划和实施</w:t>
            </w:r>
            <w:r>
              <w:rPr>
                <w:rFonts w:hint="eastAsia" w:ascii="宋体" w:hAnsi="宋体" w:eastAsia="宋体" w:cs="宋体"/>
                <w:b w:val="0"/>
                <w:bCs/>
                <w:color w:val="000000"/>
                <w:sz w:val="24"/>
                <w:szCs w:val="24"/>
                <w:lang w:bidi="ar"/>
              </w:rPr>
              <w:t>方案。根据特殊学生需要，提供必要的教具、学具</w:t>
            </w:r>
            <w:r>
              <w:rPr>
                <w:rFonts w:hint="eastAsia" w:ascii="宋体" w:hAnsi="宋体" w:eastAsia="宋体" w:cs="宋体"/>
                <w:b w:val="0"/>
                <w:bCs/>
                <w:color w:val="000000"/>
                <w:sz w:val="24"/>
                <w:szCs w:val="24"/>
                <w:lang w:val="en-US" w:eastAsia="zh-CN" w:bidi="ar"/>
              </w:rPr>
              <w:t>和辅具</w:t>
            </w:r>
            <w:r>
              <w:rPr>
                <w:rFonts w:hint="eastAsia" w:ascii="宋体" w:hAnsi="宋体" w:eastAsia="宋体" w:cs="宋体"/>
                <w:b w:val="0"/>
                <w:bCs/>
                <w:color w:val="000000"/>
                <w:sz w:val="24"/>
                <w:szCs w:val="24"/>
                <w:lang w:bidi="ar"/>
              </w:rPr>
              <w:t>。</w:t>
            </w:r>
            <w:r>
              <w:rPr>
                <w:rFonts w:hint="eastAsia" w:ascii="宋体" w:hAnsi="宋体" w:eastAsia="宋体" w:cs="宋体"/>
                <w:b w:val="0"/>
                <w:bCs/>
                <w:color w:val="000000"/>
                <w:sz w:val="24"/>
                <w:szCs w:val="24"/>
                <w:lang w:val="en-US" w:eastAsia="zh-CN" w:bidi="ar"/>
              </w:rPr>
              <w:t>积极配合开展重度残疾儿童送教上门工作。</w:t>
            </w:r>
            <w:r>
              <w:rPr>
                <w:rFonts w:hint="eastAsia" w:ascii="宋体" w:hAnsi="宋体" w:eastAsia="宋体" w:cs="宋体"/>
                <w:b w:val="0"/>
                <w:bCs/>
                <w:color w:val="000000"/>
                <w:sz w:val="24"/>
                <w:szCs w:val="24"/>
                <w:lang w:bidi="ar"/>
              </w:rPr>
              <w:t>按照国家有关规定</w:t>
            </w:r>
            <w:r>
              <w:rPr>
                <w:rFonts w:hint="eastAsia" w:ascii="宋体" w:hAnsi="宋体" w:eastAsia="宋体" w:cs="宋体"/>
                <w:b w:val="0"/>
                <w:bCs/>
                <w:color w:val="000000"/>
                <w:sz w:val="24"/>
                <w:szCs w:val="24"/>
                <w:lang w:val="en-US" w:eastAsia="zh-CN" w:bidi="ar"/>
              </w:rPr>
              <w:t>规范</w:t>
            </w:r>
            <w:r>
              <w:rPr>
                <w:rFonts w:hint="eastAsia" w:ascii="宋体" w:hAnsi="宋体" w:eastAsia="宋体" w:cs="宋体"/>
                <w:b w:val="0"/>
                <w:bCs/>
                <w:color w:val="000000"/>
                <w:sz w:val="24"/>
                <w:szCs w:val="24"/>
                <w:lang w:bidi="ar"/>
              </w:rPr>
              <w:t>使用国家通用语言文字</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bidi="ar"/>
              </w:rPr>
              <w:t>通用手语和通用盲文</w:t>
            </w:r>
            <w:r>
              <w:rPr>
                <w:rFonts w:hint="eastAsia" w:ascii="宋体" w:hAnsi="宋体" w:eastAsia="宋体" w:cs="宋体"/>
                <w:b w:val="0"/>
                <w:bCs/>
                <w:color w:val="000000"/>
                <w:sz w:val="24"/>
                <w:szCs w:val="24"/>
                <w:lang w:eastAsia="zh-CN" w:bidi="ar"/>
              </w:rPr>
              <w:t>。</w:t>
            </w:r>
            <w:r>
              <w:rPr>
                <w:rFonts w:hint="eastAsia" w:ascii="宋体" w:hAnsi="宋体" w:cs="宋体"/>
                <w:b w:val="0"/>
                <w:bCs/>
                <w:color w:val="000000"/>
                <w:sz w:val="24"/>
                <w:szCs w:val="24"/>
                <w:lang w:val="en-US" w:eastAsia="zh-CN" w:bidi="ar"/>
              </w:rPr>
              <w:t xml:space="preserve">    </w:t>
            </w:r>
            <w:r>
              <w:rPr>
                <w:rFonts w:hint="eastAsia" w:ascii="宋体" w:hAnsi="宋体" w:eastAsia="宋体" w:cs="宋体"/>
                <w:b w:val="0"/>
                <w:bCs/>
                <w:color w:val="000000"/>
                <w:sz w:val="24"/>
                <w:szCs w:val="24"/>
                <w:lang w:val="en-US" w:eastAsia="zh-CN" w:bidi="ar"/>
              </w:rPr>
              <w:t>（8分）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查阅资料、实地</w:t>
            </w:r>
            <w:r>
              <w:rPr>
                <w:rFonts w:hint="eastAsia" w:ascii="宋体" w:hAnsi="宋体" w:cs="宋体"/>
                <w:b w:val="0"/>
                <w:bCs/>
                <w:color w:val="000000"/>
                <w:sz w:val="24"/>
                <w:szCs w:val="24"/>
                <w:lang w:val="en-US" w:eastAsia="zh-CN" w:bidi="ar"/>
              </w:rPr>
              <w:t xml:space="preserve">  </w:t>
            </w:r>
            <w:r>
              <w:rPr>
                <w:rFonts w:hint="eastAsia" w:ascii="宋体" w:hAnsi="宋体" w:eastAsia="宋体" w:cs="宋体"/>
                <w:b w:val="0"/>
                <w:bCs/>
                <w:color w:val="000000"/>
                <w:sz w:val="24"/>
                <w:szCs w:val="24"/>
                <w:lang w:val="en-US" w:eastAsia="zh-CN" w:bidi="ar"/>
              </w:rPr>
              <w:t>查看、随堂听课、</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bidi="ar"/>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snapToGrid w:val="0"/>
                <w:color w:val="000000"/>
                <w:kern w:val="0"/>
                <w:sz w:val="24"/>
                <w:szCs w:val="24"/>
                <w:lang w:val="en-US" w:eastAsia="zh-CN"/>
              </w:rPr>
              <w:t>3.3</w:t>
            </w:r>
            <w:r>
              <w:rPr>
                <w:rFonts w:hint="eastAsia" w:ascii="宋体" w:hAnsi="宋体" w:eastAsia="宋体" w:cs="宋体"/>
                <w:b w:val="0"/>
                <w:bCs/>
                <w:snapToGrid w:val="0"/>
                <w:color w:val="000000"/>
                <w:kern w:val="0"/>
                <w:sz w:val="24"/>
                <w:szCs w:val="24"/>
              </w:rPr>
              <w:t>开展多元评价</w:t>
            </w:r>
            <w:r>
              <w:rPr>
                <w:rFonts w:hint="eastAsia" w:ascii="宋体" w:hAnsi="宋体" w:eastAsia="宋体" w:cs="宋体"/>
                <w:b w:val="0"/>
                <w:bCs/>
                <w:color w:val="000000"/>
                <w:sz w:val="24"/>
                <w:szCs w:val="24"/>
                <w:lang w:val="en-US" w:eastAsia="zh-CN" w:bidi="ar"/>
              </w:rPr>
              <w:t>（6分）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val="en-US" w:eastAsia="zh-CN" w:bidi="ar"/>
              </w:rPr>
              <w:t>9.</w:t>
            </w:r>
            <w:r>
              <w:rPr>
                <w:rFonts w:hint="eastAsia" w:ascii="宋体" w:hAnsi="宋体" w:eastAsia="宋体" w:cs="宋体"/>
                <w:b w:val="0"/>
                <w:bCs/>
                <w:color w:val="000000"/>
                <w:sz w:val="24"/>
                <w:szCs w:val="24"/>
                <w:lang w:bidi="ar"/>
              </w:rPr>
              <w:t>健全特殊学生综合素质评价办法，遵循特殊学生身心发展特点和特殊教育规律，开展过程性评价，实施个别化、多元化评价，依据评价结果改进教育教学工作。将思想品德、学业水平、身心健康、艺术素养掌握情况作为基本评价内容，突出对社会适应能力培养、心理生理矫正补偿和劳动技能等方面的综合评价</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（6分）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查阅资料、随堂</w:t>
            </w:r>
            <w:r>
              <w:rPr>
                <w:rFonts w:hint="eastAsia" w:ascii="宋体" w:hAnsi="宋体" w:cs="宋体"/>
                <w:b w:val="0"/>
                <w:bCs/>
                <w:color w:val="000000"/>
                <w:sz w:val="24"/>
                <w:szCs w:val="24"/>
                <w:lang w:val="en-US" w:eastAsia="zh-CN" w:bidi="ar"/>
              </w:rPr>
              <w:t xml:space="preserve">  </w:t>
            </w:r>
            <w:r>
              <w:rPr>
                <w:rFonts w:hint="eastAsia" w:ascii="宋体" w:hAnsi="宋体" w:eastAsia="宋体" w:cs="宋体"/>
                <w:b w:val="0"/>
                <w:bCs/>
                <w:color w:val="000000"/>
                <w:sz w:val="24"/>
                <w:szCs w:val="24"/>
                <w:lang w:val="en-US" w:eastAsia="zh-CN" w:bidi="ar"/>
              </w:rPr>
              <w:t>听课、</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bidi="ar"/>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ind w:left="-105" w:leftChars="-50" w:right="-105" w:rightChars="-50"/>
              <w:jc w:val="center"/>
              <w:textAlignment w:val="auto"/>
              <w:rPr>
                <w:rFonts w:hint="eastAsia" w:ascii="宋体" w:hAnsi="宋体" w:eastAsia="宋体" w:cs="宋体"/>
                <w:b w:val="0"/>
                <w:bCs/>
                <w:snapToGrid w:val="0"/>
                <w:color w:val="000000"/>
                <w:kern w:val="0"/>
                <w:sz w:val="24"/>
                <w:szCs w:val="24"/>
              </w:rPr>
            </w:pPr>
          </w:p>
        </w:tc>
        <w:tc>
          <w:tcPr>
            <w:tcW w:w="21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val="en-US" w:eastAsia="zh-CN"/>
              </w:rPr>
              <w:t>3.4</w:t>
            </w:r>
            <w:r>
              <w:rPr>
                <w:rFonts w:hint="eastAsia" w:ascii="宋体" w:hAnsi="宋体" w:eastAsia="宋体" w:cs="宋体"/>
                <w:b w:val="0"/>
                <w:bCs/>
                <w:snapToGrid w:val="0"/>
                <w:color w:val="000000"/>
                <w:kern w:val="0"/>
                <w:sz w:val="24"/>
                <w:szCs w:val="24"/>
              </w:rPr>
              <w:t>康复辅助支持</w:t>
            </w:r>
            <w:r>
              <w:rPr>
                <w:rFonts w:hint="eastAsia" w:ascii="宋体" w:hAnsi="宋体" w:eastAsia="宋体" w:cs="宋体"/>
                <w:b w:val="0"/>
                <w:bCs/>
                <w:color w:val="000000"/>
                <w:sz w:val="24"/>
                <w:szCs w:val="24"/>
                <w:lang w:val="en-US" w:eastAsia="zh-CN" w:bidi="ar"/>
              </w:rPr>
              <w:t>（6分）</w:t>
            </w:r>
          </w:p>
        </w:tc>
        <w:tc>
          <w:tcPr>
            <w:tcW w:w="8396"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将医疗康复与特殊教育融合，充分利用辅助技术最大限度减少特殊学生的功能障碍，支持学生更好地参与学校生活。精准了解学生的康复需求，加强针对性康复训练，训练内容与实际生活、教育教学相结合，注重发挥学生的主观能动作用，提升特殊学生在动作、感知觉、认知发展、沟通与交往、情绪与行为等方面的基本技能</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bidi="ar"/>
              </w:rPr>
              <w:t>（6分）</w:t>
            </w:r>
          </w:p>
        </w:tc>
        <w:tc>
          <w:tcPr>
            <w:tcW w:w="2185"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bidi="ar"/>
              </w:rPr>
              <w:t>查阅资料、实地</w:t>
            </w:r>
            <w:r>
              <w:rPr>
                <w:rFonts w:hint="eastAsia" w:ascii="宋体" w:hAnsi="宋体" w:cs="宋体"/>
                <w:b w:val="0"/>
                <w:bCs/>
                <w:color w:val="000000"/>
                <w:sz w:val="24"/>
                <w:szCs w:val="24"/>
                <w:lang w:val="en-US" w:eastAsia="zh-CN" w:bidi="ar"/>
              </w:rPr>
              <w:t xml:space="preserve">  </w:t>
            </w:r>
            <w:r>
              <w:rPr>
                <w:rFonts w:hint="eastAsia" w:ascii="宋体" w:hAnsi="宋体" w:eastAsia="宋体" w:cs="宋体"/>
                <w:b w:val="0"/>
                <w:bCs/>
                <w:color w:val="000000"/>
                <w:sz w:val="24"/>
                <w:szCs w:val="24"/>
                <w:lang w:val="en-US" w:eastAsia="zh-CN" w:bidi="ar"/>
              </w:rPr>
              <w:t>查看、随堂听课、</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bidi="ar"/>
              </w:rPr>
              <w:t>访谈、随机抽测等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6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left="-105" w:leftChars="-50" w:right="-105" w:rightChars="-50"/>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snapToGrid w:val="0"/>
                <w:color w:val="000000"/>
                <w:kern w:val="0"/>
                <w:sz w:val="24"/>
                <w:szCs w:val="24"/>
                <w:lang w:val="en-US" w:eastAsia="zh-CN"/>
              </w:rPr>
              <w:t>四</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师资队伍（20分）</w:t>
            </w: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FF0000"/>
                <w:spacing w:val="-8"/>
                <w:sz w:val="24"/>
                <w:szCs w:val="24"/>
                <w:lang w:eastAsia="zh-CN"/>
              </w:rPr>
            </w:pPr>
            <w:r>
              <w:rPr>
                <w:rFonts w:hint="eastAsia" w:ascii="宋体" w:hAnsi="宋体" w:eastAsia="宋体" w:cs="宋体"/>
                <w:b w:val="0"/>
                <w:bCs/>
                <w:snapToGrid w:val="0"/>
                <w:color w:val="000000"/>
                <w:kern w:val="0"/>
                <w:sz w:val="24"/>
                <w:szCs w:val="24"/>
                <w:lang w:val="en-US" w:eastAsia="zh-CN"/>
              </w:rPr>
              <w:t>4.1</w:t>
            </w:r>
            <w:r>
              <w:rPr>
                <w:rFonts w:hint="eastAsia" w:ascii="宋体" w:hAnsi="宋体" w:eastAsia="宋体" w:cs="宋体"/>
                <w:b w:val="0"/>
                <w:bCs/>
                <w:snapToGrid w:val="0"/>
                <w:color w:val="000000"/>
                <w:kern w:val="0"/>
                <w:sz w:val="24"/>
                <w:szCs w:val="24"/>
              </w:rPr>
              <w:t>提升师德水平</w:t>
            </w:r>
            <w:r>
              <w:rPr>
                <w:rFonts w:hint="eastAsia" w:ascii="宋体" w:hAnsi="宋体" w:eastAsia="宋体" w:cs="宋体"/>
                <w:b w:val="0"/>
                <w:bCs/>
                <w:color w:val="000000"/>
                <w:sz w:val="24"/>
                <w:szCs w:val="24"/>
                <w:lang w:val="en-US" w:eastAsia="zh-CN" w:bidi="ar"/>
              </w:rPr>
              <w:t>（6分）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11.</w:t>
            </w:r>
            <w:r>
              <w:rPr>
                <w:rFonts w:hint="eastAsia" w:ascii="宋体" w:hAnsi="宋体" w:eastAsia="宋体" w:cs="宋体"/>
                <w:b w:val="0"/>
                <w:bCs/>
                <w:color w:val="000000"/>
                <w:sz w:val="24"/>
                <w:szCs w:val="24"/>
              </w:rPr>
              <w:t>引导教师关心热爱特殊教育，尊重关爱特殊学生，富有爱心、责任心、耐心、细心和恒心</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加强</w:t>
            </w:r>
            <w:r>
              <w:rPr>
                <w:rFonts w:hint="eastAsia" w:ascii="宋体" w:hAnsi="宋体" w:eastAsia="宋体" w:cs="宋体"/>
                <w:b w:val="0"/>
                <w:bCs/>
                <w:color w:val="000000"/>
                <w:sz w:val="24"/>
                <w:szCs w:val="24"/>
              </w:rPr>
              <w:t>师德</w:t>
            </w:r>
            <w:r>
              <w:rPr>
                <w:rFonts w:hint="eastAsia" w:ascii="宋体" w:hAnsi="宋体" w:eastAsia="宋体" w:cs="宋体"/>
                <w:b w:val="0"/>
                <w:bCs/>
                <w:color w:val="000000"/>
                <w:sz w:val="24"/>
                <w:szCs w:val="24"/>
                <w:lang w:val="en-US" w:eastAsia="zh-CN"/>
              </w:rPr>
              <w:t>师风建设。</w:t>
            </w:r>
            <w:r>
              <w:rPr>
                <w:rFonts w:hint="eastAsia" w:ascii="宋体" w:hAnsi="宋体" w:eastAsia="宋体" w:cs="宋体"/>
                <w:b w:val="0"/>
                <w:bCs/>
                <w:color w:val="000000"/>
                <w:sz w:val="24"/>
                <w:szCs w:val="24"/>
              </w:rPr>
              <w:t>加强人文关怀与心理辅导，促进教师身心健康</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bidi="ar"/>
              </w:rPr>
              <w:t>（6分）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访谈、座谈交流等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40" w:lineRule="exact"/>
              <w:jc w:val="center"/>
              <w:textAlignment w:val="auto"/>
              <w:rPr>
                <w:rFonts w:hint="eastAsia" w:ascii="宋体" w:hAnsi="宋体" w:eastAsia="宋体" w:cs="宋体"/>
                <w:b w:val="0"/>
                <w:bCs/>
                <w:color w:val="000000"/>
                <w:sz w:val="24"/>
                <w:szCs w:val="24"/>
              </w:rPr>
            </w:pP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val="en-US" w:eastAsia="zh-CN"/>
              </w:rPr>
              <w:t>4.2</w:t>
            </w:r>
            <w:r>
              <w:rPr>
                <w:rFonts w:hint="eastAsia" w:ascii="宋体" w:hAnsi="宋体" w:eastAsia="宋体" w:cs="宋体"/>
                <w:b w:val="0"/>
                <w:bCs/>
                <w:snapToGrid w:val="0"/>
                <w:color w:val="000000"/>
                <w:kern w:val="0"/>
                <w:sz w:val="24"/>
                <w:szCs w:val="24"/>
              </w:rPr>
              <w:t>配齐师资力量</w:t>
            </w:r>
            <w:r>
              <w:rPr>
                <w:rFonts w:hint="eastAsia" w:ascii="宋体" w:hAnsi="宋体" w:eastAsia="宋体" w:cs="宋体"/>
                <w:b w:val="0"/>
                <w:bCs/>
                <w:color w:val="000000"/>
                <w:sz w:val="24"/>
                <w:szCs w:val="24"/>
                <w:lang w:val="en-US" w:eastAsia="zh-CN" w:bidi="ar"/>
              </w:rPr>
              <w:t>（8分）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bidi="ar"/>
              </w:rPr>
              <w:t>12.</w:t>
            </w:r>
            <w:r>
              <w:rPr>
                <w:rFonts w:hint="eastAsia" w:ascii="宋体" w:hAnsi="宋体" w:eastAsia="宋体" w:cs="宋体"/>
                <w:b w:val="0"/>
                <w:bCs/>
                <w:color w:val="000000"/>
                <w:sz w:val="24"/>
                <w:szCs w:val="24"/>
                <w:lang w:bidi="ar"/>
              </w:rPr>
              <w:t>配足配齐承担教学、康复</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lang w:val="en-US" w:eastAsia="zh-CN" w:bidi="ar"/>
              </w:rPr>
              <w:t>保育</w:t>
            </w:r>
            <w:r>
              <w:rPr>
                <w:rFonts w:hint="eastAsia" w:ascii="宋体" w:hAnsi="宋体" w:eastAsia="宋体" w:cs="宋体"/>
                <w:b w:val="0"/>
                <w:bCs/>
                <w:color w:val="000000"/>
                <w:sz w:val="24"/>
                <w:szCs w:val="24"/>
                <w:lang w:bidi="ar"/>
              </w:rPr>
              <w:t>等工作的特殊教育教师和相关专业人员</w:t>
            </w:r>
            <w:r>
              <w:rPr>
                <w:rFonts w:hint="eastAsia" w:ascii="宋体" w:hAnsi="宋体" w:eastAsia="宋体" w:cs="宋体"/>
                <w:b w:val="0"/>
                <w:bCs/>
                <w:color w:val="000000"/>
                <w:sz w:val="24"/>
                <w:szCs w:val="24"/>
                <w:lang w:eastAsia="zh-CN" w:bidi="ar"/>
              </w:rPr>
              <w:t>。</w:t>
            </w:r>
            <w:r>
              <w:rPr>
                <w:rFonts w:hint="eastAsia" w:ascii="宋体" w:hAnsi="宋体" w:eastAsia="宋体" w:cs="宋体"/>
                <w:b w:val="0"/>
                <w:bCs/>
                <w:color w:val="000000"/>
                <w:sz w:val="24"/>
                <w:szCs w:val="24"/>
              </w:rPr>
              <w:t>各类教师符合国家规定的特殊教育教师专业标准要求</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bidi="ar"/>
              </w:rPr>
              <w:t>引入社工、康复师等人员承担重度残疾学生的照护以及康复训练、辅助教学等工作。</w:t>
            </w:r>
            <w:r>
              <w:rPr>
                <w:rFonts w:hint="eastAsia" w:ascii="宋体" w:hAnsi="宋体" w:eastAsia="宋体" w:cs="宋体"/>
                <w:b w:val="0"/>
                <w:bCs/>
                <w:color w:val="000000"/>
                <w:sz w:val="24"/>
                <w:szCs w:val="24"/>
                <w:lang w:eastAsia="zh-CN"/>
              </w:rPr>
              <w:t>树立公平的教育观和正确的质量观，引导每一位教师提升特殊教育专业素养，为每一名特殊儿童提供适宜的教育。</w:t>
            </w:r>
            <w:r>
              <w:rPr>
                <w:rFonts w:hint="eastAsia" w:ascii="宋体" w:hAnsi="宋体" w:eastAsia="宋体" w:cs="宋体"/>
                <w:b w:val="0"/>
                <w:bCs/>
                <w:color w:val="000000"/>
                <w:sz w:val="24"/>
                <w:szCs w:val="24"/>
                <w:lang w:val="en-US" w:eastAsia="zh-CN" w:bidi="ar"/>
              </w:rPr>
              <w:t>（8分）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eastAsia="zh-CN" w:bidi="ar"/>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访谈、座谈交流等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66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b w:val="0"/>
                <w:bCs/>
                <w:snapToGrid w:val="0"/>
                <w:color w:val="000000"/>
                <w:kern w:val="0"/>
                <w:sz w:val="24"/>
                <w:szCs w:val="24"/>
                <w:lang w:val="en-US" w:eastAsia="zh-CN"/>
              </w:rPr>
              <w:t>四</w:t>
            </w:r>
            <w:r>
              <w:rPr>
                <w:rFonts w:hint="eastAsia" w:ascii="宋体" w:hAnsi="宋体" w:eastAsia="宋体" w:cs="宋体"/>
                <w:b w:val="0"/>
                <w:bCs/>
                <w:snapToGrid w:val="0"/>
                <w:color w:val="000000"/>
                <w:kern w:val="0"/>
                <w:sz w:val="24"/>
                <w:szCs w:val="24"/>
                <w:lang w:eastAsia="zh-CN"/>
              </w:rPr>
              <w:t>、</w:t>
            </w:r>
            <w:r>
              <w:rPr>
                <w:rFonts w:hint="eastAsia" w:ascii="宋体" w:hAnsi="宋体" w:eastAsia="宋体" w:cs="宋体"/>
                <w:b w:val="0"/>
                <w:bCs/>
                <w:snapToGrid w:val="0"/>
                <w:color w:val="000000"/>
                <w:kern w:val="0"/>
                <w:sz w:val="24"/>
                <w:szCs w:val="24"/>
                <w:lang w:val="en-US" w:eastAsia="zh-CN"/>
              </w:rPr>
              <w:t>师资队伍（20分）</w:t>
            </w: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000000"/>
                <w:spacing w:val="-8"/>
                <w:kern w:val="2"/>
                <w:sz w:val="24"/>
                <w:szCs w:val="24"/>
                <w:lang w:val="en-US" w:eastAsia="zh-CN" w:bidi="ar-SA"/>
              </w:rPr>
            </w:pPr>
            <w:r>
              <w:rPr>
                <w:rFonts w:hint="eastAsia" w:ascii="宋体" w:hAnsi="宋体" w:eastAsia="宋体" w:cs="宋体"/>
                <w:b w:val="0"/>
                <w:bCs/>
                <w:snapToGrid w:val="0"/>
                <w:color w:val="000000"/>
                <w:kern w:val="0"/>
                <w:sz w:val="24"/>
                <w:szCs w:val="24"/>
                <w:lang w:val="en-US" w:eastAsia="zh-CN"/>
              </w:rPr>
              <w:t>4.3</w:t>
            </w:r>
            <w:r>
              <w:rPr>
                <w:rFonts w:hint="eastAsia" w:ascii="宋体" w:hAnsi="宋体" w:eastAsia="宋体" w:cs="宋体"/>
                <w:b w:val="0"/>
                <w:bCs/>
                <w:snapToGrid w:val="0"/>
                <w:color w:val="000000"/>
                <w:kern w:val="0"/>
                <w:sz w:val="24"/>
                <w:szCs w:val="24"/>
              </w:rPr>
              <w:t>助力专业</w:t>
            </w:r>
            <w:r>
              <w:rPr>
                <w:rFonts w:hint="eastAsia" w:ascii="宋体" w:hAnsi="宋体" w:eastAsia="宋体" w:cs="宋体"/>
                <w:b w:val="0"/>
                <w:bCs/>
                <w:color w:val="000000"/>
                <w:spacing w:val="-8"/>
                <w:sz w:val="24"/>
                <w:szCs w:val="24"/>
              </w:rPr>
              <w:t>发展</w:t>
            </w:r>
            <w:r>
              <w:rPr>
                <w:rFonts w:hint="eastAsia" w:ascii="宋体" w:hAnsi="宋体" w:eastAsia="宋体" w:cs="宋体"/>
                <w:b w:val="0"/>
                <w:bCs/>
                <w:color w:val="000000"/>
                <w:sz w:val="24"/>
                <w:szCs w:val="24"/>
                <w:lang w:val="en-US" w:eastAsia="zh-CN" w:bidi="ar"/>
              </w:rPr>
              <w:t>（6分）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13.定期组织开展特殊教育学校和随班就读普通学校的校长、教师全员培训，使教师具备较强的教育评估、教育教学、学习环境创设和家庭教育指导等能力。将融合教育纳入普通学校教师继续教育必修内容，提升所有教师的融合教育专业素养。提升特殊教育教师家庭教育指导力度，加强相关培训。定期开展教学研讨活动，加强对特殊教育教师的专业指导和培训，5年为一周期不少于360学时。</w:t>
            </w:r>
            <w:r>
              <w:rPr>
                <w:rFonts w:hint="eastAsia" w:ascii="宋体" w:hAnsi="宋体" w:eastAsia="宋体" w:cs="宋体"/>
                <w:b w:val="0"/>
                <w:bCs/>
                <w:color w:val="000000"/>
                <w:sz w:val="24"/>
                <w:szCs w:val="24"/>
                <w:lang w:val="en-US" w:eastAsia="zh-CN" w:bidi="ar"/>
              </w:rPr>
              <w:t>（6分）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访谈、座谈交流等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660"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eastAsia="zh-CN"/>
              </w:rPr>
              <w:t>五、</w:t>
            </w:r>
            <w:r>
              <w:rPr>
                <w:rFonts w:hint="eastAsia" w:ascii="宋体" w:hAnsi="宋体" w:eastAsia="宋体" w:cs="宋体"/>
                <w:b w:val="0"/>
                <w:bCs/>
                <w:snapToGrid w:val="0"/>
                <w:color w:val="000000"/>
                <w:kern w:val="0"/>
                <w:sz w:val="24"/>
                <w:szCs w:val="24"/>
                <w:lang w:val="en-US" w:eastAsia="zh-CN"/>
              </w:rPr>
              <w:t>办学成效（18分）</w:t>
            </w: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5.1学生素质</w:t>
            </w:r>
          </w:p>
          <w:p>
            <w:pPr>
              <w:keepNext w:val="0"/>
              <w:keepLines w:val="0"/>
              <w:pageBreakBefore w:val="0"/>
              <w:widowControl w:val="0"/>
              <w:suppressAutoHyphens/>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（9分）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14.具备良好的思想道德素养，有良好的文明礼仪行为，道德评价能力、自律能力得到提高。掌握适应未来生活和发展所需的学科基本知识、基本的生活和职业技能。生活自理能力逐步提高，自我保护意识和能力逐步增强。能够遵守社会规范，社会适应能力得到提高。能够根据自身情况合理表达需求，采用适合的方式进行社会交往。具有信息运用意识，能够在学习生活中有效使用辅助技术。积极参加体育活动，形成良好的锻炼习惯。具有健康向上的审美趣味，掌握适合的休闲娱乐方式。积极参与家务劳动、班级劳动，掌握一定的劳动技能。</w:t>
            </w:r>
            <w:r>
              <w:rPr>
                <w:rFonts w:hint="eastAsia" w:ascii="宋体" w:hAnsi="宋体" w:eastAsia="宋体" w:cs="宋体"/>
                <w:b w:val="0"/>
                <w:bCs/>
                <w:color w:val="000000"/>
                <w:sz w:val="24"/>
                <w:szCs w:val="24"/>
                <w:lang w:val="en-US" w:eastAsia="zh-CN" w:bidi="ar"/>
              </w:rPr>
              <w:t>（9分）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查阅资料、随机</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抽测、</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40" w:lineRule="exact"/>
              <w:jc w:val="center"/>
              <w:textAlignment w:val="auto"/>
              <w:rPr>
                <w:rFonts w:hint="eastAsia" w:ascii="宋体" w:hAnsi="宋体" w:eastAsia="宋体" w:cs="宋体"/>
                <w:b w:val="0"/>
                <w:bCs/>
                <w:color w:val="000000"/>
                <w:sz w:val="24"/>
                <w:szCs w:val="24"/>
              </w:rPr>
            </w:pP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5.2学校特色</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val="en-US" w:bidi="ar"/>
              </w:rPr>
            </w:pPr>
            <w:r>
              <w:rPr>
                <w:rFonts w:hint="eastAsia" w:ascii="宋体" w:hAnsi="宋体" w:eastAsia="宋体" w:cs="宋体"/>
                <w:b w:val="0"/>
                <w:bCs/>
                <w:color w:val="000000"/>
                <w:sz w:val="24"/>
                <w:szCs w:val="24"/>
                <w:lang w:val="en-US" w:eastAsia="zh-CN" w:bidi="ar"/>
              </w:rPr>
              <w:t>（4分）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00" w:lineRule="exact"/>
              <w:ind w:firstLine="240" w:firstLineChars="100"/>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15.积极参与创建改革试点校，不断提高办学水平，形成鲜明的教育教学特色，成果显著。</w:t>
            </w:r>
            <w:r>
              <w:rPr>
                <w:rFonts w:hint="eastAsia" w:ascii="宋体" w:hAnsi="宋体" w:eastAsia="宋体" w:cs="宋体"/>
                <w:b w:val="0"/>
                <w:bCs/>
                <w:color w:val="000000"/>
                <w:sz w:val="24"/>
                <w:szCs w:val="24"/>
                <w:lang w:val="en-US" w:eastAsia="zh-CN" w:bidi="ar"/>
              </w:rPr>
              <w:t>（4分）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查阅资料、实地</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0"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40" w:lineRule="exact"/>
              <w:jc w:val="center"/>
              <w:textAlignment w:val="auto"/>
              <w:rPr>
                <w:rFonts w:hint="eastAsia" w:ascii="宋体" w:hAnsi="宋体" w:eastAsia="宋体" w:cs="宋体"/>
                <w:b w:val="0"/>
                <w:bCs/>
                <w:color w:val="000000"/>
                <w:sz w:val="24"/>
                <w:szCs w:val="24"/>
              </w:rPr>
            </w:pPr>
          </w:p>
        </w:tc>
        <w:tc>
          <w:tcPr>
            <w:tcW w:w="2160"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5.3社会评价</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val="en-US" w:bidi="ar"/>
              </w:rPr>
            </w:pPr>
            <w:r>
              <w:rPr>
                <w:rFonts w:hint="eastAsia" w:ascii="宋体" w:hAnsi="宋体" w:eastAsia="宋体" w:cs="宋体"/>
                <w:b w:val="0"/>
                <w:bCs/>
                <w:color w:val="000000"/>
                <w:sz w:val="24"/>
                <w:szCs w:val="24"/>
                <w:lang w:val="en-US" w:eastAsia="zh-CN" w:bidi="ar"/>
              </w:rPr>
              <w:t>（5分）</w:t>
            </w:r>
          </w:p>
        </w:tc>
        <w:tc>
          <w:tcPr>
            <w:tcW w:w="8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00" w:lineRule="exact"/>
              <w:ind w:firstLine="240" w:firstLineChars="100"/>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16.社会对学校反映良好，办学成效得到残疾学生、家长与社会大众的认可。</w:t>
            </w:r>
            <w:r>
              <w:rPr>
                <w:rFonts w:hint="eastAsia" w:ascii="宋体" w:hAnsi="宋体" w:eastAsia="宋体" w:cs="宋体"/>
                <w:b w:val="0"/>
                <w:bCs/>
                <w:color w:val="000000"/>
                <w:sz w:val="24"/>
                <w:szCs w:val="24"/>
                <w:lang w:val="en-US" w:eastAsia="zh-CN" w:bidi="ar"/>
              </w:rPr>
              <w:t>（5分）</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cs="宋体"/>
                <w:color w:val="000000"/>
                <w:sz w:val="24"/>
                <w:szCs w:val="24"/>
                <w:lang w:val="en-US" w:eastAsia="zh-CN"/>
              </w:rPr>
              <w:t xml:space="preserve">  </w:t>
            </w:r>
            <w:r>
              <w:rPr>
                <w:rFonts w:hint="eastAsia" w:ascii="宋体" w:hAnsi="宋体" w:eastAsia="宋体" w:cs="宋体"/>
                <w:b w:val="0"/>
                <w:bCs/>
                <w:color w:val="000000"/>
                <w:sz w:val="24"/>
                <w:szCs w:val="24"/>
                <w:lang w:val="en-US" w:eastAsia="zh-CN"/>
              </w:rPr>
              <w:t>访谈、座谈交流等</w:t>
            </w:r>
          </w:p>
        </w:tc>
      </w:tr>
    </w:tbl>
    <w:p>
      <w:pPr>
        <w:rPr>
          <w:rFonts w:hint="eastAsia"/>
        </w:rPr>
        <w:sectPr>
          <w:pgSz w:w="16838" w:h="11906" w:orient="landscape"/>
          <w:pgMar w:top="1474" w:right="1928" w:bottom="1587" w:left="1701" w:header="851" w:footer="992" w:gutter="0"/>
          <w:pgNumType w:fmt="decimal"/>
          <w:cols w:space="720" w:num="1"/>
          <w:docGrid w:type="lines" w:linePitch="312" w:charSpace="0"/>
        </w:sectPr>
      </w:pPr>
    </w:p>
    <w:p>
      <w:pPr>
        <w:suppressAutoHyphens/>
        <w:bidi w:val="0"/>
        <w:spacing w:after="156" w:afterLines="50"/>
        <w:jc w:val="center"/>
        <w:rPr>
          <w:rFonts w:hint="eastAsia" w:ascii="楷体_GB2312" w:hAnsi="楷体_GB2312" w:eastAsia="楷体_GB2312" w:cs="楷体_GB2312"/>
          <w:color w:val="000000"/>
          <w:sz w:val="36"/>
          <w:szCs w:val="36"/>
          <w:lang w:eastAsia="zh-CN"/>
        </w:rPr>
      </w:pPr>
      <w:r>
        <w:rPr>
          <w:rFonts w:hint="eastAsia" w:ascii="楷体_GB2312" w:hAnsi="楷体_GB2312" w:eastAsia="楷体_GB2312" w:cs="楷体_GB2312"/>
          <w:color w:val="000000"/>
          <w:sz w:val="36"/>
          <w:szCs w:val="36"/>
          <w:lang w:val="en-US" w:eastAsia="zh-CN"/>
        </w:rPr>
        <w:t>三、随班就读普通学校特殊教育办学质量评价</w:t>
      </w:r>
    </w:p>
    <w:tbl>
      <w:tblPr>
        <w:tblStyle w:val="10"/>
        <w:tblW w:w="13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824"/>
        <w:gridCol w:w="840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89"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重点内容</w:t>
            </w:r>
          </w:p>
        </w:tc>
        <w:tc>
          <w:tcPr>
            <w:tcW w:w="1824"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关键指标</w:t>
            </w:r>
          </w:p>
        </w:tc>
        <w:tc>
          <w:tcPr>
            <w:tcW w:w="8400"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考查要点</w:t>
            </w:r>
          </w:p>
        </w:tc>
        <w:tc>
          <w:tcPr>
            <w:tcW w:w="1974" w:type="dxa"/>
            <w:shd w:val="clear" w:color="auto" w:fill="BDD6E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组织管理</w:t>
            </w:r>
          </w:p>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color w:val="000000"/>
                <w:sz w:val="24"/>
                <w:szCs w:val="24"/>
              </w:rPr>
              <w:t>（15分）</w:t>
            </w: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组织建设</w:t>
            </w:r>
          </w:p>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加强党的全面领导，贯彻党的教育方针，落实立德树人根本任务，遵循特殊教育规律，促进残疾儿童自尊、自信、自强、自立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成立由校长负责的</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工作领导小组，</w:t>
            </w:r>
            <w:r>
              <w:rPr>
                <w:rFonts w:hint="eastAsia" w:ascii="宋体" w:hAnsi="宋体" w:eastAsia="宋体" w:cs="宋体"/>
                <w:color w:val="000000"/>
                <w:sz w:val="24"/>
                <w:szCs w:val="24"/>
                <w:lang w:eastAsia="zh-CN"/>
              </w:rPr>
              <w:t>有明确的责任分工和任务安排，</w:t>
            </w:r>
            <w:r>
              <w:rPr>
                <w:rFonts w:hint="eastAsia" w:ascii="宋体" w:hAnsi="宋体" w:eastAsia="宋体" w:cs="宋体"/>
                <w:color w:val="000000"/>
                <w:sz w:val="24"/>
                <w:szCs w:val="24"/>
              </w:rPr>
              <w:t>定期召开</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工作会议</w:t>
            </w:r>
            <w:r>
              <w:rPr>
                <w:rFonts w:hint="eastAsia" w:ascii="宋体" w:hAnsi="宋体" w:eastAsia="宋体" w:cs="宋体"/>
                <w:color w:val="000000"/>
                <w:sz w:val="24"/>
                <w:szCs w:val="24"/>
                <w:lang w:eastAsia="zh-CN"/>
              </w:rPr>
              <w:t>，研究解决有关问题</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查阅资料、实地查看等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left="-103" w:leftChars="-50" w:right="-103" w:rightChars="-50"/>
              <w:jc w:val="center"/>
              <w:textAlignment w:val="auto"/>
              <w:rPr>
                <w:rFonts w:hint="eastAsia" w:ascii="宋体" w:hAnsi="宋体" w:eastAsia="宋体" w:cs="宋体"/>
                <w:b w:val="0"/>
                <w:bCs/>
                <w:snapToGrid w:val="0"/>
                <w:color w:val="000000"/>
                <w:kern w:val="0"/>
                <w:sz w:val="24"/>
                <w:szCs w:val="24"/>
              </w:rPr>
            </w:pP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制度规划</w:t>
            </w:r>
          </w:p>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将</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工作纳入</w:t>
            </w:r>
            <w:r>
              <w:rPr>
                <w:rFonts w:hint="eastAsia" w:ascii="宋体" w:hAnsi="宋体" w:eastAsia="宋体" w:cs="宋体"/>
                <w:color w:val="000000"/>
                <w:sz w:val="24"/>
                <w:szCs w:val="24"/>
                <w:lang w:val="en-US" w:eastAsia="zh-CN"/>
              </w:rPr>
              <w:t>普通</w:t>
            </w:r>
            <w:r>
              <w:rPr>
                <w:rFonts w:hint="eastAsia" w:ascii="宋体" w:hAnsi="宋体" w:eastAsia="宋体" w:cs="宋体"/>
                <w:color w:val="000000"/>
                <w:sz w:val="24"/>
                <w:szCs w:val="24"/>
              </w:rPr>
              <w:t>学校总体规划或制订专门规划，有完善的</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工作管理制度。（</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查阅资料、实地查看等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left="-103" w:leftChars="-50" w:right="-103" w:rightChars="-50"/>
              <w:jc w:val="center"/>
              <w:textAlignment w:val="auto"/>
              <w:rPr>
                <w:rFonts w:hint="eastAsia" w:ascii="宋体" w:hAnsi="宋体" w:eastAsia="宋体" w:cs="宋体"/>
                <w:b w:val="0"/>
                <w:bCs/>
                <w:snapToGrid w:val="0"/>
                <w:color w:val="000000"/>
                <w:kern w:val="0"/>
                <w:sz w:val="24"/>
                <w:szCs w:val="24"/>
              </w:rPr>
            </w:pP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应收尽收</w:t>
            </w:r>
          </w:p>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3.建立全纳制度，不以任何理由拒绝区域内具备接受普通教育能力的残疾儿童随班就读，相关数据和档案真实、完整。</w:t>
            </w:r>
            <w:r>
              <w:rPr>
                <w:rFonts w:hint="eastAsia" w:ascii="宋体" w:hAnsi="宋体" w:eastAsia="宋体" w:cs="宋体"/>
                <w:color w:val="000000"/>
                <w:sz w:val="24"/>
                <w:szCs w:val="24"/>
              </w:rPr>
              <w:t>（3分）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bidi="ar"/>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8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val="0"/>
                <w:bCs/>
                <w:snapToGrid w:val="0"/>
                <w:color w:val="000000"/>
                <w:kern w:val="0"/>
                <w:sz w:val="24"/>
                <w:szCs w:val="24"/>
              </w:rPr>
            </w:pP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条件保障（24分）</w:t>
            </w: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资源教室（10分）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按照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普通学校特殊教育资源教室建设指南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，根据学生残疾类别配备必要的教育教学、康复训练设施设备</w:t>
            </w:r>
            <w:r>
              <w:rPr>
                <w:rFonts w:hint="eastAsia" w:ascii="宋体" w:hAnsi="宋体" w:eastAsia="宋体" w:cs="宋体"/>
                <w:color w:val="000000"/>
                <w:sz w:val="24"/>
                <w:szCs w:val="24"/>
                <w:lang w:val="en-US" w:eastAsia="zh-CN"/>
              </w:rPr>
              <w:t>和教具学具</w:t>
            </w:r>
            <w:r>
              <w:rPr>
                <w:rFonts w:hint="eastAsia" w:ascii="宋体" w:hAnsi="宋体" w:eastAsia="宋体" w:cs="宋体"/>
                <w:color w:val="000000"/>
                <w:sz w:val="24"/>
                <w:szCs w:val="24"/>
              </w:rPr>
              <w:t>，利用资源教室为残疾学生开展教育评估、教学辅导、健康教育</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康复训练等特殊教育专业服务。</w:t>
            </w:r>
            <w:r>
              <w:rPr>
                <w:rFonts w:hint="eastAsia" w:ascii="宋体" w:hAnsi="宋体" w:eastAsia="宋体" w:cs="宋体"/>
                <w:color w:val="000000"/>
                <w:sz w:val="24"/>
                <w:szCs w:val="24"/>
                <w:lang w:eastAsia="zh-CN"/>
              </w:rPr>
              <w:t>特殊学生档案和成长的过程性材料专区专放，管理完善。</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实地查看、</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left="-103" w:leftChars="-50" w:right="-103" w:rightChars="-50"/>
              <w:jc w:val="center"/>
              <w:textAlignment w:val="auto"/>
              <w:rPr>
                <w:rFonts w:hint="eastAsia" w:ascii="宋体" w:hAnsi="宋体" w:eastAsia="宋体" w:cs="宋体"/>
                <w:b w:val="0"/>
                <w:bCs/>
                <w:snapToGrid w:val="0"/>
                <w:color w:val="000000"/>
                <w:kern w:val="0"/>
                <w:sz w:val="24"/>
                <w:szCs w:val="24"/>
              </w:rPr>
            </w:pP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家校社合作（10分）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密切与随班就读学生家长的联系和沟通，加强随班就读学生家庭教育工作与指导，积极争取普通学生家长的理解和支持，积极争取随班就读学生所在社区帮助</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形成</w:t>
            </w:r>
            <w:r>
              <w:rPr>
                <w:rFonts w:hint="eastAsia" w:ascii="宋体" w:hAnsi="宋体" w:eastAsia="宋体" w:cs="宋体"/>
                <w:color w:val="000000"/>
                <w:sz w:val="24"/>
                <w:szCs w:val="24"/>
                <w:lang w:eastAsia="zh-CN"/>
              </w:rPr>
              <w:t>家校社协同</w:t>
            </w:r>
            <w:r>
              <w:rPr>
                <w:rFonts w:hint="eastAsia" w:ascii="宋体" w:hAnsi="宋体" w:eastAsia="宋体" w:cs="宋体"/>
                <w:color w:val="000000"/>
                <w:sz w:val="24"/>
                <w:szCs w:val="24"/>
              </w:rPr>
              <w:t>合力。（</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随机访谈、查阅资料等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left="-103" w:leftChars="-50" w:right="-103" w:rightChars="-50"/>
              <w:jc w:val="center"/>
              <w:textAlignment w:val="auto"/>
              <w:rPr>
                <w:rFonts w:hint="eastAsia" w:ascii="宋体" w:hAnsi="宋体" w:eastAsia="宋体" w:cs="宋体"/>
                <w:b w:val="0"/>
                <w:bCs/>
                <w:snapToGrid w:val="0"/>
                <w:color w:val="000000"/>
                <w:kern w:val="0"/>
                <w:sz w:val="24"/>
                <w:szCs w:val="24"/>
              </w:rPr>
            </w:pPr>
          </w:p>
        </w:tc>
        <w:tc>
          <w:tcPr>
            <w:tcW w:w="182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经费投入</w:t>
            </w:r>
          </w:p>
          <w:p>
            <w:pPr>
              <w:keepNext w:val="0"/>
              <w:keepLines w:val="0"/>
              <w:pageBreakBefore w:val="0"/>
              <w:widowControl w:val="0"/>
              <w:suppressAutoHyphens/>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（4分）</w:t>
            </w:r>
          </w:p>
        </w:tc>
        <w:tc>
          <w:tcPr>
            <w:tcW w:w="8400"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将</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工作及资源教室的建设、维护、运作所需经费纳入学校年度经费预算</w:t>
            </w:r>
            <w:r>
              <w:rPr>
                <w:rFonts w:hint="eastAsia" w:ascii="宋体" w:hAnsi="宋体" w:eastAsia="宋体" w:cs="宋体"/>
                <w:color w:val="000000"/>
                <w:sz w:val="24"/>
                <w:szCs w:val="24"/>
                <w:lang w:eastAsia="zh-CN"/>
              </w:rPr>
              <w:t>，使用台账清晰、合规。</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c>
          <w:tcPr>
            <w:tcW w:w="1974"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查阅资料、</w:t>
            </w:r>
            <w:r>
              <w:rPr>
                <w:rFonts w:hint="eastAsia" w:ascii="宋体" w:hAnsi="宋体" w:eastAsia="宋体" w:cs="宋体"/>
                <w:color w:val="000000"/>
                <w:sz w:val="24"/>
                <w:szCs w:val="24"/>
                <w:lang w:val="en-US" w:eastAsia="zh-CN"/>
              </w:rPr>
              <w:t>实地查看</w:t>
            </w:r>
            <w:r>
              <w:rPr>
                <w:rFonts w:hint="eastAsia" w:ascii="宋体" w:hAnsi="宋体" w:eastAsia="宋体" w:cs="宋体"/>
                <w:b w:val="0"/>
                <w:bCs/>
                <w:color w:val="000000"/>
                <w:sz w:val="24"/>
                <w:szCs w:val="24"/>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color w:val="000000"/>
                <w:sz w:val="24"/>
                <w:szCs w:val="24"/>
                <w:lang w:eastAsia="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教育教学（25分）</w:t>
            </w: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color w:val="000000"/>
                <w:sz w:val="24"/>
                <w:szCs w:val="24"/>
              </w:rPr>
              <w:t>健全评价</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健全符合随班就读学生实际的综合素质评价办法，实施个别化、多元化评价。（</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w:t>
            </w:r>
            <w:r>
              <w:rPr>
                <w:rFonts w:hint="eastAsia" w:ascii="宋体" w:hAnsi="宋体" w:eastAsia="宋体" w:cs="宋体"/>
                <w:color w:val="000000"/>
                <w:sz w:val="24"/>
                <w:szCs w:val="24"/>
              </w:rPr>
              <w:t>优化教学</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结合</w:t>
            </w:r>
            <w:r>
              <w:rPr>
                <w:rFonts w:hint="eastAsia" w:ascii="宋体" w:hAnsi="宋体" w:eastAsia="宋体" w:cs="宋体"/>
                <w:color w:val="000000"/>
                <w:sz w:val="24"/>
                <w:szCs w:val="24"/>
                <w:lang w:val="en-US" w:eastAsia="zh-CN"/>
              </w:rPr>
              <w:t>随班就读学生</w:t>
            </w:r>
            <w:r>
              <w:rPr>
                <w:rFonts w:hint="eastAsia" w:ascii="宋体" w:hAnsi="宋体" w:eastAsia="宋体" w:cs="宋体"/>
                <w:color w:val="000000"/>
                <w:sz w:val="24"/>
                <w:szCs w:val="24"/>
              </w:rPr>
              <w:t>的实际情况，合理调整课程教学内容，精心设计教学活动，注重差异教学和个别指导，制订个别化教育教学方案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建立随班就读学生综合信息资源库，学生信息资料完整。（</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查阅资料、随堂听课、</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3.3</w:t>
            </w:r>
            <w:r>
              <w:rPr>
                <w:rFonts w:hint="eastAsia" w:ascii="宋体" w:hAnsi="宋体" w:eastAsia="宋体" w:cs="宋体"/>
                <w:color w:val="000000"/>
                <w:sz w:val="24"/>
                <w:szCs w:val="24"/>
              </w:rPr>
              <w:t>专业服务</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将医疗康复与特殊教育融合，充分利用辅助技术最大限度减少残疾学生的功能障碍，引入社工、康复师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心理咨询师</w:t>
            </w:r>
            <w:r>
              <w:rPr>
                <w:rFonts w:hint="eastAsia" w:ascii="宋体" w:hAnsi="宋体" w:eastAsia="宋体" w:cs="宋体"/>
                <w:color w:val="000000"/>
                <w:sz w:val="24"/>
                <w:szCs w:val="24"/>
              </w:rPr>
              <w:t>承担随班就读学生的康复训练、辅助教学等工作。（</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查阅资料、实地查看、</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rPr>
              <w:t>环境建设</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10.创设融合教育教学环境，</w:t>
            </w:r>
            <w:r>
              <w:rPr>
                <w:rFonts w:hint="eastAsia" w:ascii="宋体" w:hAnsi="宋体" w:eastAsia="宋体" w:cs="宋体"/>
                <w:color w:val="000000"/>
                <w:sz w:val="24"/>
                <w:szCs w:val="24"/>
              </w:rPr>
              <w:t>做好无障碍环境建设，培育尊重生命、包容接纳、平等友爱、互帮互助的良好校风班风，创设有利于残疾学生和普通学生共同学习成长的融合教育教学环境。（</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val="en-US" w:eastAsia="zh-CN" w:bidi="ar"/>
              </w:rPr>
            </w:pPr>
            <w:r>
              <w:rPr>
                <w:rFonts w:hint="eastAsia" w:ascii="宋体" w:hAnsi="宋体" w:eastAsia="宋体" w:cs="宋体"/>
                <w:b w:val="0"/>
                <w:bCs/>
                <w:color w:val="000000"/>
                <w:sz w:val="24"/>
                <w:szCs w:val="24"/>
                <w:lang w:val="en-US" w:eastAsia="zh-CN" w:bidi="ar"/>
              </w:rPr>
              <w:t>实地查看、</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bidi="ar"/>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78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师资</w:t>
            </w:r>
            <w:r>
              <w:rPr>
                <w:rFonts w:hint="eastAsia" w:ascii="宋体" w:hAnsi="宋体" w:eastAsia="宋体" w:cs="宋体"/>
                <w:color w:val="000000"/>
                <w:sz w:val="24"/>
                <w:szCs w:val="24"/>
                <w:lang w:val="en-US" w:eastAsia="zh-CN"/>
              </w:rPr>
              <w:t>建设</w:t>
            </w:r>
            <w:r>
              <w:rPr>
                <w:rFonts w:hint="eastAsia" w:ascii="宋体" w:hAnsi="宋体" w:eastAsia="宋体" w:cs="宋体"/>
                <w:color w:val="000000"/>
                <w:sz w:val="24"/>
                <w:szCs w:val="24"/>
              </w:rPr>
              <w:t>（16分）</w:t>
            </w: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教师配备</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选派具有特殊教育素养、富有仁爱之心和责任心的优秀教师担任随班就读班级班主任和任课教师，配备的资源教师为特殊教育</w:t>
            </w:r>
            <w:r>
              <w:rPr>
                <w:rFonts w:hint="eastAsia" w:ascii="宋体" w:hAnsi="宋体" w:eastAsia="宋体" w:cs="宋体"/>
                <w:color w:val="000000"/>
                <w:sz w:val="24"/>
                <w:szCs w:val="24"/>
                <w:lang w:val="en-US" w:eastAsia="zh-CN"/>
              </w:rPr>
              <w:t>等相关</w:t>
            </w:r>
            <w:r>
              <w:rPr>
                <w:rFonts w:hint="eastAsia" w:ascii="宋体" w:hAnsi="宋体" w:eastAsia="宋体" w:cs="宋体"/>
                <w:color w:val="000000"/>
                <w:sz w:val="24"/>
                <w:szCs w:val="24"/>
              </w:rPr>
              <w:t>专业毕业或按要求参加特殊教育专业培训并考核合格，具有较丰富的特殊教育教学和康复训练经验。（</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查阅资料、座谈交流、</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eastAsia="zh-CN"/>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专业素养</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4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定期组织开展全员培训，使教师具备较强的教育评估、教育教学、学习环境创设和家庭教育指导等能力，确保全校所有教师均接受过通识性特殊教育教学培训。建立区域多学科协同融合教育教研团队，定期开展融合教育教研活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提升普通学校教师特殊教育专业素养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查阅资料、座谈交流、</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89" w:type="dxa"/>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 w:eastAsia="zh-CN"/>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师资</w:t>
            </w:r>
            <w:r>
              <w:rPr>
                <w:rFonts w:hint="eastAsia" w:ascii="宋体" w:hAnsi="宋体" w:eastAsia="宋体" w:cs="宋体"/>
                <w:color w:val="000000"/>
                <w:sz w:val="24"/>
                <w:szCs w:val="24"/>
                <w:lang w:val="en-US" w:eastAsia="zh-CN"/>
              </w:rPr>
              <w:t>建设</w:t>
            </w:r>
            <w:r>
              <w:rPr>
                <w:rFonts w:hint="eastAsia" w:ascii="宋体" w:hAnsi="宋体" w:eastAsia="宋体" w:cs="宋体"/>
                <w:color w:val="000000"/>
                <w:sz w:val="24"/>
                <w:szCs w:val="24"/>
              </w:rPr>
              <w:t>（16分）</w:t>
            </w: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待遇保障</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在评优评先、绩效奖励，以及职称评审、岗位聘用中，对直接承担随班就读工作的教师给予适当倾斜。（</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查阅资料、座谈交流、</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78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办学</w:t>
            </w:r>
            <w:r>
              <w:rPr>
                <w:rFonts w:hint="eastAsia" w:ascii="宋体" w:hAnsi="宋体" w:eastAsia="宋体" w:cs="宋体"/>
                <w:color w:val="000000"/>
                <w:sz w:val="24"/>
                <w:szCs w:val="24"/>
                <w:lang w:val="en-US" w:eastAsia="zh-CN"/>
              </w:rPr>
              <w:t>成效</w:t>
            </w:r>
            <w:r>
              <w:rPr>
                <w:rFonts w:hint="eastAsia" w:ascii="宋体" w:hAnsi="宋体" w:eastAsia="宋体" w:cs="宋体"/>
                <w:color w:val="000000"/>
                <w:sz w:val="24"/>
                <w:szCs w:val="24"/>
              </w:rPr>
              <w:t>（20分）</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snapToGrid w:val="0"/>
                <w:color w:val="000000"/>
                <w:kern w:val="0"/>
                <w:sz w:val="24"/>
                <w:szCs w:val="24"/>
                <w:lang w:val="en" w:eastAsia="zh-CN"/>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5.1</w:t>
            </w:r>
            <w:r>
              <w:rPr>
                <w:rFonts w:hint="eastAsia" w:ascii="宋体" w:hAnsi="宋体" w:eastAsia="宋体" w:cs="宋体"/>
                <w:color w:val="000000"/>
                <w:sz w:val="24"/>
                <w:szCs w:val="24"/>
              </w:rPr>
              <w:t>学生发展（10分）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随班就读学生实现适宜发展，思想道德素质、知识技能水平及社会适应能力得到有效提升，普通学生包容接纳、平等友爱、互帮互助等良好品德得到更好发展。（</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查阅资料、随机抽测、</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5.2</w:t>
            </w:r>
            <w:r>
              <w:rPr>
                <w:rFonts w:hint="eastAsia" w:ascii="宋体" w:hAnsi="宋体" w:eastAsia="宋体" w:cs="宋体"/>
                <w:color w:val="000000"/>
                <w:sz w:val="24"/>
                <w:szCs w:val="24"/>
              </w:rPr>
              <w:t>特色创新</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15.积极参与创建</w:t>
            </w:r>
            <w:r>
              <w:rPr>
                <w:rFonts w:hint="eastAsia" w:ascii="宋体" w:hAnsi="宋体" w:eastAsia="宋体" w:cs="宋体"/>
                <w:color w:val="000000"/>
                <w:sz w:val="24"/>
                <w:szCs w:val="24"/>
              </w:rPr>
              <w:t>融合教育</w:t>
            </w:r>
            <w:r>
              <w:rPr>
                <w:rFonts w:hint="eastAsia" w:ascii="宋体" w:hAnsi="宋体" w:eastAsia="宋体" w:cs="宋体"/>
                <w:color w:val="000000"/>
                <w:sz w:val="24"/>
                <w:szCs w:val="24"/>
                <w:lang w:val="en-US" w:eastAsia="zh-CN"/>
              </w:rPr>
              <w:t>试点校，</w:t>
            </w:r>
            <w:r>
              <w:rPr>
                <w:rFonts w:hint="eastAsia" w:ascii="宋体" w:hAnsi="宋体" w:eastAsia="宋体" w:cs="宋体"/>
                <w:color w:val="000000"/>
                <w:sz w:val="24"/>
                <w:szCs w:val="24"/>
              </w:rPr>
              <w:t>工作有特色和亮点，取得</w:t>
            </w:r>
            <w:r>
              <w:rPr>
                <w:rFonts w:hint="eastAsia" w:ascii="宋体" w:hAnsi="宋体" w:eastAsia="宋体" w:cs="宋体"/>
                <w:color w:val="000000"/>
                <w:sz w:val="24"/>
                <w:szCs w:val="24"/>
                <w:lang w:eastAsia="zh-CN"/>
              </w:rPr>
              <w:t>较好</w:t>
            </w:r>
            <w:r>
              <w:rPr>
                <w:rFonts w:hint="eastAsia" w:ascii="宋体" w:hAnsi="宋体" w:eastAsia="宋体" w:cs="宋体"/>
                <w:color w:val="000000"/>
                <w:sz w:val="24"/>
                <w:szCs w:val="24"/>
              </w:rPr>
              <w:t>成绩。（6分）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查阅资料、实地查看等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89" w:type="dxa"/>
            <w:vMerge w:val="continue"/>
            <w:noWrap w:val="0"/>
            <w:vAlign w:val="center"/>
          </w:tcPr>
          <w:p>
            <w:pPr>
              <w:keepNext w:val="0"/>
              <w:keepLines w:val="0"/>
              <w:pageBreakBefore w:val="0"/>
              <w:widowControl w:val="0"/>
              <w:suppressAutoHyphens/>
              <w:kinsoku/>
              <w:wordWrap/>
              <w:overflowPunct/>
              <w:topLinePunct w:val="0"/>
              <w:autoSpaceDE/>
              <w:autoSpaceDN/>
              <w:bidi w:val="0"/>
              <w:spacing w:line="360" w:lineRule="exact"/>
              <w:jc w:val="center"/>
              <w:textAlignment w:val="auto"/>
              <w:rPr>
                <w:rFonts w:hint="eastAsia" w:ascii="宋体" w:hAnsi="宋体" w:eastAsia="宋体" w:cs="宋体"/>
                <w:b w:val="0"/>
                <w:bCs/>
                <w:color w:val="000000"/>
                <w:sz w:val="24"/>
                <w:szCs w:val="24"/>
              </w:rPr>
            </w:pPr>
          </w:p>
        </w:tc>
        <w:tc>
          <w:tcPr>
            <w:tcW w:w="1824" w:type="dxa"/>
            <w:tcBorders>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5.3</w:t>
            </w:r>
            <w:r>
              <w:rPr>
                <w:rFonts w:hint="eastAsia" w:ascii="宋体" w:hAnsi="宋体" w:eastAsia="宋体" w:cs="宋体"/>
                <w:color w:val="000000"/>
                <w:sz w:val="24"/>
                <w:szCs w:val="24"/>
              </w:rPr>
              <w:t>社会认可</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（4分）</w:t>
            </w:r>
          </w:p>
        </w:tc>
        <w:tc>
          <w:tcPr>
            <w:tcW w:w="8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AutoHyphens/>
              <w:kinsoku/>
              <w:wordWrap/>
              <w:overflowPunct/>
              <w:topLinePunct w:val="0"/>
              <w:autoSpaceDE/>
              <w:autoSpaceDN/>
              <w:bidi w:val="0"/>
              <w:adjustRightInd w:val="0"/>
              <w:snapToGrid w:val="0"/>
              <w:spacing w:line="360" w:lineRule="exact"/>
              <w:ind w:firstLine="236" w:firstLineChars="1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16.普通学校</w:t>
            </w:r>
            <w:r>
              <w:rPr>
                <w:rFonts w:hint="eastAsia" w:ascii="宋体" w:hAnsi="宋体" w:eastAsia="宋体" w:cs="宋体"/>
                <w:color w:val="000000"/>
                <w:sz w:val="24"/>
                <w:szCs w:val="24"/>
              </w:rPr>
              <w:t>融合教育工作得到</w:t>
            </w:r>
            <w:r>
              <w:rPr>
                <w:rFonts w:hint="eastAsia" w:ascii="宋体" w:hAnsi="宋体" w:eastAsia="宋体" w:cs="宋体"/>
                <w:color w:val="000000"/>
                <w:sz w:val="24"/>
                <w:szCs w:val="24"/>
                <w:lang w:val="en-US" w:eastAsia="zh-CN"/>
              </w:rPr>
              <w:t>随班就读</w:t>
            </w:r>
            <w:r>
              <w:rPr>
                <w:rFonts w:hint="eastAsia" w:ascii="宋体" w:hAnsi="宋体" w:eastAsia="宋体" w:cs="宋体"/>
                <w:color w:val="000000"/>
                <w:sz w:val="24"/>
                <w:szCs w:val="24"/>
              </w:rPr>
              <w:t>学生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家长与社会大众的认可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（4分）</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312"/>
              </w:tabs>
              <w:suppressAutoHyphen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查阅资料、座谈交流、</w:t>
            </w:r>
            <w:r>
              <w:rPr>
                <w:rFonts w:hint="eastAsia" w:ascii="宋体" w:hAnsi="宋体" w:eastAsia="宋体" w:cs="宋体"/>
                <w:color w:val="000000"/>
                <w:sz w:val="24"/>
                <w:szCs w:val="24"/>
                <w:lang w:val="en-US" w:eastAsia="zh-CN"/>
              </w:rPr>
              <w:t>随机</w:t>
            </w:r>
            <w:r>
              <w:rPr>
                <w:rFonts w:hint="eastAsia" w:ascii="宋体" w:hAnsi="宋体" w:eastAsia="宋体" w:cs="宋体"/>
                <w:b w:val="0"/>
                <w:bCs/>
                <w:color w:val="000000"/>
                <w:sz w:val="24"/>
                <w:szCs w:val="24"/>
                <w:lang w:val="en-US" w:eastAsia="zh-CN"/>
              </w:rPr>
              <w:t>访谈等</w:t>
            </w:r>
          </w:p>
        </w:tc>
      </w:tr>
    </w:tbl>
    <w:p>
      <w:pPr>
        <w:keepNext w:val="0"/>
        <w:keepLines w:val="0"/>
        <w:pageBreakBefore w:val="0"/>
        <w:widowControl w:val="0"/>
        <w:suppressAutoHyphens/>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spacing w:line="590" w:lineRule="exact"/>
        <w:ind w:firstLine="632" w:firstLineChars="200"/>
        <w:textAlignment w:val="auto"/>
        <w:rPr>
          <w:rFonts w:hint="eastAsia" w:ascii="仿宋_GB2312" w:hAnsi="仿宋_GB2312" w:eastAsia="仿宋_GB2312" w:cs="仿宋_GB2312"/>
          <w:color w:val="000000"/>
          <w:sz w:val="32"/>
          <w:szCs w:val="32"/>
        </w:rPr>
      </w:pPr>
      <w:bookmarkStart w:id="1" w:name="_GoBack"/>
      <w:bookmarkEnd w:id="1"/>
    </w:p>
    <w:sectPr>
      <w:headerReference r:id="rId9" w:type="default"/>
      <w:footerReference r:id="rId10" w:type="default"/>
      <w:pgSz w:w="16838" w:h="11906" w:orient="landscape"/>
      <w:pgMar w:top="1474" w:right="1928" w:bottom="1587" w:left="1701" w:header="851" w:footer="1134" w:gutter="0"/>
      <w:pgBorders>
        <w:top w:val="none" w:sz="0" w:space="0"/>
        <w:left w:val="none" w:sz="0" w:space="0"/>
        <w:bottom w:val="none" w:sz="0" w:space="0"/>
        <w:right w:val="none" w:sz="0" w:space="0"/>
      </w:pgBorders>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uppressAutoHyphens/>
      <w:bidi w:val="0"/>
      <w:snapToGrid w:val="0"/>
      <w:jc w:val="left"/>
      <w:rPr>
        <w:rFonts w:ascii="Times New Roman" w:hAnsi="Times New Roman" w:eastAsia="宋体" w:cs="Times New Roman"/>
        <w:color w:val="000000"/>
        <w:kern w:val="2"/>
        <w:sz w:val="18"/>
        <w:szCs w:val="18"/>
        <w:lang w:val="en-US" w:eastAsia="zh-CN" w:bidi="ar-SA"/>
      </w:rPr>
    </w:pPr>
    <w:r>
      <w:rPr>
        <w:rFonts w:ascii="Times New Roman" w:hAnsi="Times New Roman" w:eastAsia="宋体" w:cs="Times New Roman"/>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uppressAutoHyphens/>
                            <w:bidi w:val="0"/>
                            <w:snapToGrid w:val="0"/>
                            <w:jc w:val="left"/>
                            <w:rPr>
                              <w:rFonts w:ascii="宋体" w:hAnsi="宋体" w:eastAsia="宋体" w:cs="宋体"/>
                              <w:color w:val="000000"/>
                              <w:kern w:val="2"/>
                              <w:sz w:val="28"/>
                              <w:szCs w:val="28"/>
                              <w:lang w:val="en-US" w:eastAsia="zh-CN" w:bidi="ar-SA"/>
                            </w:rPr>
                          </w:pPr>
                          <w:r>
                            <w:rPr>
                              <w:rFonts w:ascii="宋体" w:hAnsi="宋体" w:cs="宋体"/>
                              <w:color w:val="000000"/>
                              <w:kern w:val="2"/>
                              <w:sz w:val="28"/>
                              <w:szCs w:val="28"/>
                              <w:lang w:val="en-US" w:eastAsia="zh-CN" w:bidi="ar-SA"/>
                            </w:rPr>
                            <w:t xml:space="preserve">— </w:t>
                          </w:r>
                          <w:r>
                            <w:rPr>
                              <w:rFonts w:ascii="宋体" w:hAnsi="宋体" w:cs="宋体"/>
                              <w:color w:val="000000"/>
                              <w:kern w:val="2"/>
                              <w:sz w:val="28"/>
                              <w:szCs w:val="28"/>
                              <w:lang w:val="en-US" w:eastAsia="zh-CN" w:bidi="ar-SA"/>
                            </w:rPr>
                            <w:fldChar w:fldCharType="begin"/>
                          </w:r>
                          <w:r>
                            <w:rPr>
                              <w:rFonts w:ascii="宋体" w:hAnsi="宋体" w:cs="宋体"/>
                              <w:color w:val="000000"/>
                              <w:kern w:val="2"/>
                              <w:sz w:val="28"/>
                              <w:szCs w:val="28"/>
                              <w:lang w:val="en-US" w:eastAsia="zh-CN" w:bidi="ar-SA"/>
                            </w:rPr>
                            <w:instrText xml:space="preserve"> PAGE  \* MERGEFORMAT </w:instrText>
                          </w:r>
                          <w:r>
                            <w:rPr>
                              <w:rFonts w:ascii="宋体" w:hAnsi="宋体" w:cs="宋体"/>
                              <w:color w:val="000000"/>
                              <w:kern w:val="2"/>
                              <w:sz w:val="28"/>
                              <w:szCs w:val="28"/>
                              <w:lang w:val="en-US" w:eastAsia="zh-CN" w:bidi="ar-SA"/>
                            </w:rPr>
                            <w:fldChar w:fldCharType="separate"/>
                          </w:r>
                          <w:r>
                            <w:rPr>
                              <w:rFonts w:ascii="宋体" w:hAnsi="宋体" w:cs="宋体"/>
                              <w:color w:val="000000"/>
                              <w:kern w:val="2"/>
                              <w:sz w:val="28"/>
                              <w:szCs w:val="28"/>
                              <w:lang w:val="en-US" w:eastAsia="zh-CN" w:bidi="ar-SA"/>
                            </w:rPr>
                            <w:t>1</w:t>
                          </w:r>
                          <w:r>
                            <w:rPr>
                              <w:rFonts w:ascii="宋体" w:hAnsi="宋体" w:cs="宋体"/>
                              <w:color w:val="000000"/>
                              <w:kern w:val="2"/>
                              <w:sz w:val="28"/>
                              <w:szCs w:val="28"/>
                              <w:lang w:val="en-US" w:eastAsia="zh-CN" w:bidi="ar-SA"/>
                            </w:rPr>
                            <w:fldChar w:fldCharType="end"/>
                          </w:r>
                          <w:r>
                            <w:rPr>
                              <w:rFonts w:ascii="宋体" w:hAnsi="宋体" w:cs="宋体"/>
                              <w:color w:val="000000"/>
                              <w:kern w:val="2"/>
                              <w:sz w:val="28"/>
                              <w:szCs w:val="28"/>
                              <w:lang w:val="en-US" w:eastAsia="zh-CN" w:bidi="ar-SA"/>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pPr>
                      <w:widowControl w:val="0"/>
                      <w:tabs>
                        <w:tab w:val="center" w:pos="4153"/>
                        <w:tab w:val="right" w:pos="8306"/>
                      </w:tabs>
                      <w:suppressAutoHyphens/>
                      <w:bidi w:val="0"/>
                      <w:snapToGrid w:val="0"/>
                      <w:jc w:val="left"/>
                      <w:rPr>
                        <w:rFonts w:ascii="宋体" w:hAnsi="宋体" w:eastAsia="宋体" w:cs="宋体"/>
                        <w:color w:val="000000"/>
                        <w:kern w:val="2"/>
                        <w:sz w:val="28"/>
                        <w:szCs w:val="28"/>
                        <w:lang w:val="en-US" w:eastAsia="zh-CN" w:bidi="ar-SA"/>
                      </w:rPr>
                    </w:pPr>
                    <w:r>
                      <w:rPr>
                        <w:rFonts w:ascii="宋体" w:hAnsi="宋体" w:cs="宋体"/>
                        <w:color w:val="000000"/>
                        <w:kern w:val="2"/>
                        <w:sz w:val="28"/>
                        <w:szCs w:val="28"/>
                        <w:lang w:val="en-US" w:eastAsia="zh-CN" w:bidi="ar-SA"/>
                      </w:rPr>
                      <w:t xml:space="preserve">— </w:t>
                    </w:r>
                    <w:r>
                      <w:rPr>
                        <w:rFonts w:ascii="宋体" w:hAnsi="宋体" w:cs="宋体"/>
                        <w:color w:val="000000"/>
                        <w:kern w:val="2"/>
                        <w:sz w:val="28"/>
                        <w:szCs w:val="28"/>
                        <w:lang w:val="en-US" w:eastAsia="zh-CN" w:bidi="ar-SA"/>
                      </w:rPr>
                      <w:fldChar w:fldCharType="begin"/>
                    </w:r>
                    <w:r>
                      <w:rPr>
                        <w:rFonts w:ascii="宋体" w:hAnsi="宋体" w:cs="宋体"/>
                        <w:color w:val="000000"/>
                        <w:kern w:val="2"/>
                        <w:sz w:val="28"/>
                        <w:szCs w:val="28"/>
                        <w:lang w:val="en-US" w:eastAsia="zh-CN" w:bidi="ar-SA"/>
                      </w:rPr>
                      <w:instrText xml:space="preserve"> PAGE  \* MERGEFORMAT </w:instrText>
                    </w:r>
                    <w:r>
                      <w:rPr>
                        <w:rFonts w:ascii="宋体" w:hAnsi="宋体" w:cs="宋体"/>
                        <w:color w:val="000000"/>
                        <w:kern w:val="2"/>
                        <w:sz w:val="28"/>
                        <w:szCs w:val="28"/>
                        <w:lang w:val="en-US" w:eastAsia="zh-CN" w:bidi="ar-SA"/>
                      </w:rPr>
                      <w:fldChar w:fldCharType="separate"/>
                    </w:r>
                    <w:r>
                      <w:rPr>
                        <w:rFonts w:ascii="宋体" w:hAnsi="宋体" w:cs="宋体"/>
                        <w:color w:val="000000"/>
                        <w:kern w:val="2"/>
                        <w:sz w:val="28"/>
                        <w:szCs w:val="28"/>
                        <w:lang w:val="en-US" w:eastAsia="zh-CN" w:bidi="ar-SA"/>
                      </w:rPr>
                      <w:t>1</w:t>
                    </w:r>
                    <w:r>
                      <w:rPr>
                        <w:rFonts w:ascii="宋体" w:hAnsi="宋体" w:cs="宋体"/>
                        <w:color w:val="000000"/>
                        <w:kern w:val="2"/>
                        <w:sz w:val="28"/>
                        <w:szCs w:val="28"/>
                        <w:lang w:val="en-US" w:eastAsia="zh-CN" w:bidi="ar-SA"/>
                      </w:rPr>
                      <w:fldChar w:fldCharType="end"/>
                    </w:r>
                    <w:r>
                      <w:rPr>
                        <w:rFonts w:ascii="宋体" w:hAnsi="宋体" w:cs="宋体"/>
                        <w:color w:val="000000"/>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000000"/>
        <w:kern w:val="2"/>
        <w:sz w:val="18"/>
        <w:szCs w:val="24"/>
        <w:lang w:val="en-US" w:eastAsia="zh-CN" w:bidi="ar-SA"/>
      </w:rPr>
    </w:pPr>
    <w:r>
      <w:rPr>
        <w:rFonts w:ascii="Calibri" w:hAnsi="Calibri" w:eastAsia="宋体" w:cs="Times New Roman"/>
        <w:color w:val="000000"/>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fldChar w:fldCharType="begin"/>
                          </w:r>
                          <w:r>
                            <w:rPr>
                              <w:rFonts w:hint="eastAsia" w:ascii="宋体" w:hAnsi="宋体" w:cs="宋体"/>
                              <w:color w:val="000000"/>
                              <w:kern w:val="2"/>
                              <w:sz w:val="28"/>
                              <w:szCs w:val="28"/>
                              <w:lang w:val="en-US" w:eastAsia="zh-CN" w:bidi="ar-SA"/>
                            </w:rPr>
                            <w:instrText xml:space="preserve"> PAGE  \* MERGEFORMAT </w:instrText>
                          </w:r>
                          <w:r>
                            <w:rPr>
                              <w:rFonts w:hint="eastAsia" w:ascii="宋体" w:hAnsi="宋体" w:cs="宋体"/>
                              <w:color w:val="000000"/>
                              <w:kern w:val="2"/>
                              <w:sz w:val="28"/>
                              <w:szCs w:val="28"/>
                              <w:lang w:val="en-US" w:eastAsia="zh-CN" w:bidi="ar-SA"/>
                            </w:rPr>
                            <w:fldChar w:fldCharType="separate"/>
                          </w:r>
                          <w:r>
                            <w:rPr>
                              <w:rFonts w:hint="eastAsia" w:ascii="宋体" w:hAnsi="宋体" w:cs="宋体"/>
                              <w:color w:val="000000"/>
                              <w:kern w:val="2"/>
                              <w:sz w:val="28"/>
                              <w:szCs w:val="28"/>
                              <w:lang w:val="en-US" w:eastAsia="zh-CN" w:bidi="ar-SA"/>
                            </w:rPr>
                            <w:t>18</w:t>
                          </w:r>
                          <w:r>
                            <w:rPr>
                              <w:rFonts w:hint="eastAsia" w:ascii="宋体" w:hAnsi="宋体" w:cs="宋体"/>
                              <w:color w:val="000000"/>
                              <w:kern w:val="2"/>
                              <w:sz w:val="28"/>
                              <w:szCs w:val="28"/>
                              <w:lang w:val="en-US" w:eastAsia="zh-CN" w:bidi="ar-SA"/>
                            </w:rPr>
                            <w:fldChar w:fldCharType="end"/>
                          </w:r>
                          <w:r>
                            <w:rPr>
                              <w:rFonts w:hint="eastAsia" w:ascii="宋体" w:hAnsi="宋体" w:cs="宋体"/>
                              <w:color w:val="000000"/>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fldChar w:fldCharType="begin"/>
                    </w:r>
                    <w:r>
                      <w:rPr>
                        <w:rFonts w:hint="eastAsia" w:ascii="宋体" w:hAnsi="宋体" w:cs="宋体"/>
                        <w:color w:val="000000"/>
                        <w:kern w:val="2"/>
                        <w:sz w:val="28"/>
                        <w:szCs w:val="28"/>
                        <w:lang w:val="en-US" w:eastAsia="zh-CN" w:bidi="ar-SA"/>
                      </w:rPr>
                      <w:instrText xml:space="preserve"> PAGE  \* MERGEFORMAT </w:instrText>
                    </w:r>
                    <w:r>
                      <w:rPr>
                        <w:rFonts w:hint="eastAsia" w:ascii="宋体" w:hAnsi="宋体" w:cs="宋体"/>
                        <w:color w:val="000000"/>
                        <w:kern w:val="2"/>
                        <w:sz w:val="28"/>
                        <w:szCs w:val="28"/>
                        <w:lang w:val="en-US" w:eastAsia="zh-CN" w:bidi="ar-SA"/>
                      </w:rPr>
                      <w:fldChar w:fldCharType="separate"/>
                    </w:r>
                    <w:r>
                      <w:rPr>
                        <w:rFonts w:hint="eastAsia" w:ascii="宋体" w:hAnsi="宋体" w:cs="宋体"/>
                        <w:color w:val="000000"/>
                        <w:kern w:val="2"/>
                        <w:sz w:val="28"/>
                        <w:szCs w:val="28"/>
                        <w:lang w:val="en-US" w:eastAsia="zh-CN" w:bidi="ar-SA"/>
                      </w:rPr>
                      <w:t>18</w:t>
                    </w:r>
                    <w:r>
                      <w:rPr>
                        <w:rFonts w:hint="eastAsia" w:ascii="宋体" w:hAnsi="宋体" w:cs="宋体"/>
                        <w:color w:val="000000"/>
                        <w:kern w:val="2"/>
                        <w:sz w:val="28"/>
                        <w:szCs w:val="28"/>
                        <w:lang w:val="en-US" w:eastAsia="zh-CN" w:bidi="ar-SA"/>
                      </w:rPr>
                      <w:fldChar w:fldCharType="end"/>
                    </w:r>
                    <w:r>
                      <w:rPr>
                        <w:rFonts w:hint="eastAsia" w:ascii="宋体" w:hAnsi="宋体" w:cs="宋体"/>
                        <w:color w:val="000000"/>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AutoHyphens/>
      <w:wordWrap w:val="0"/>
      <w:bidi w:val="0"/>
      <w:ind w:right="1200" w:firstLine="36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suppressAutoHyphens/>
                            <w:kinsoku/>
                            <w:wordWrap/>
                            <w:overflowPunct/>
                            <w:topLinePunct w:val="0"/>
                            <w:autoSpaceDE/>
                            <w:autoSpaceDN/>
                            <w:bidi w:val="0"/>
                            <w:adjustRightInd/>
                            <w:snapToGrid w:val="0"/>
                            <w:ind w:left="210" w:leftChars="100" w:right="210" w:rightChars="100"/>
                            <w:textAlignment w:val="auto"/>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26</w:t>
                          </w:r>
                          <w:r>
                            <w:rPr>
                              <w:rFonts w:ascii="宋体" w:hAnsi="宋体" w:eastAsia="宋体"/>
                              <w:sz w:val="28"/>
                              <w:szCs w:val="28"/>
                            </w:rPr>
                            <w:fldChar w:fldCharType="end"/>
                          </w:r>
                          <w:r>
                            <w:rPr>
                              <w:rFonts w:ascii="宋体" w:hAnsi="宋体" w:eastAsia="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pPr>
                      <w:pStyle w:val="7"/>
                      <w:keepNext w:val="0"/>
                      <w:keepLines w:val="0"/>
                      <w:pageBreakBefore w:val="0"/>
                      <w:widowControl w:val="0"/>
                      <w:suppressAutoHyphens/>
                      <w:kinsoku/>
                      <w:wordWrap/>
                      <w:overflowPunct/>
                      <w:topLinePunct w:val="0"/>
                      <w:autoSpaceDE/>
                      <w:autoSpaceDN/>
                      <w:bidi w:val="0"/>
                      <w:adjustRightInd/>
                      <w:snapToGrid w:val="0"/>
                      <w:ind w:left="210" w:leftChars="100" w:right="210" w:rightChars="100"/>
                      <w:textAlignment w:val="auto"/>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26</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AutoHyphens/>
      <w:wordWrap w:val="0"/>
      <w:bidi w:val="0"/>
      <w:ind w:right="1200" w:firstLine="36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-85090</wp:posOffset>
              </wp:positionV>
              <wp:extent cx="795655" cy="3105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5655" cy="310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6.7pt;height:24.45pt;width:62.65pt;mso-position-horizontal-relative:margin;z-index:251662336;mso-width-relative:page;mso-height-relative:page;" filled="f" stroked="f" coordsize="21600,21600" o:gfxdata="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RQoKNcAAAAHAQAADwAAAAAAAAABACAAAAAiAAAAZHJzL2Rvd25y&#10;ZXYueG1sUEsBAhQAFAAAAAgAh07iQKt3jCQ4AgAAYQQAAA4AAAAAAAAAAQAgAAAAJgEAAGRycy9l&#10;Mm9Eb2MueG1sUEsFBgAAAAAGAAYAWQEAANAFA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uppressAutoHyphens/>
      <w:bidi w:val="0"/>
      <w:adjustRightInd w:val="0"/>
      <w:snapToGrid w:val="0"/>
      <w:spacing w:line="560" w:lineRule="exact"/>
      <w:ind w:firstLine="360" w:firstLineChars="200"/>
      <w:jc w:val="center"/>
      <w:rPr>
        <w:rFonts w:ascii="等线" w:hAnsi="等线" w:eastAsia="等线" w:cs="Times New Roman"/>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suppressAutoHyphens/>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suppressAutoHyphens/>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B890"/>
    <w:multiLevelType w:val="singleLevel"/>
    <w:tmpl w:val="AFFEB890"/>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660E"/>
    <w:rsid w:val="1BF7C693"/>
    <w:rsid w:val="2AB5C07C"/>
    <w:rsid w:val="2E7F8B56"/>
    <w:rsid w:val="31F62ABF"/>
    <w:rsid w:val="37AF7065"/>
    <w:rsid w:val="3B7EA9AE"/>
    <w:rsid w:val="3BEFB2EB"/>
    <w:rsid w:val="3DBF8719"/>
    <w:rsid w:val="3E270812"/>
    <w:rsid w:val="3EDF5007"/>
    <w:rsid w:val="3FF7AF3C"/>
    <w:rsid w:val="3FFB48B9"/>
    <w:rsid w:val="58AFE037"/>
    <w:rsid w:val="636E3BBA"/>
    <w:rsid w:val="737FC4E6"/>
    <w:rsid w:val="777F1C1A"/>
    <w:rsid w:val="79E94CCA"/>
    <w:rsid w:val="7BFF6356"/>
    <w:rsid w:val="7DBFBFD1"/>
    <w:rsid w:val="7DD6C28A"/>
    <w:rsid w:val="7E1DC50D"/>
    <w:rsid w:val="7EBCE949"/>
    <w:rsid w:val="7F3CEFE0"/>
    <w:rsid w:val="7F769E70"/>
    <w:rsid w:val="7F9E9B25"/>
    <w:rsid w:val="7FBBF0DC"/>
    <w:rsid w:val="7FF7B4A0"/>
    <w:rsid w:val="7FFEA16C"/>
    <w:rsid w:val="8BB7A7C4"/>
    <w:rsid w:val="99B7DA7D"/>
    <w:rsid w:val="B2F7E4DC"/>
    <w:rsid w:val="B5F3F67F"/>
    <w:rsid w:val="B7B464F3"/>
    <w:rsid w:val="BBFB46C8"/>
    <w:rsid w:val="BDAFBB3F"/>
    <w:rsid w:val="BFF7CD89"/>
    <w:rsid w:val="BFFDE48F"/>
    <w:rsid w:val="D77F3173"/>
    <w:rsid w:val="DC798AFD"/>
    <w:rsid w:val="DD7BB245"/>
    <w:rsid w:val="DEFF5525"/>
    <w:rsid w:val="DF7F382B"/>
    <w:rsid w:val="DFFC592E"/>
    <w:rsid w:val="E5F6C61F"/>
    <w:rsid w:val="E7BEE544"/>
    <w:rsid w:val="E9BEA964"/>
    <w:rsid w:val="EF7FC970"/>
    <w:rsid w:val="EFBF1B1B"/>
    <w:rsid w:val="F3DB3338"/>
    <w:rsid w:val="F5BCAC94"/>
    <w:rsid w:val="F67F23CF"/>
    <w:rsid w:val="F73FC83A"/>
    <w:rsid w:val="F8EE243A"/>
    <w:rsid w:val="F9F72ADF"/>
    <w:rsid w:val="FBFE6EB2"/>
    <w:rsid w:val="FD9308E0"/>
    <w:rsid w:val="FDBB8F9F"/>
    <w:rsid w:val="FDBF8D35"/>
    <w:rsid w:val="FDFE4469"/>
    <w:rsid w:val="FEF77B74"/>
    <w:rsid w:val="FF5BD679"/>
    <w:rsid w:val="FF7F1E03"/>
    <w:rsid w:val="FFAE3219"/>
    <w:rsid w:val="FFE91011"/>
    <w:rsid w:val="FFF7A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center"/>
    </w:pPr>
    <w:rPr>
      <w:rFonts w:ascii="Calibri" w:hAnsi="Calibri" w:eastAsia="宋体" w:cs="Times New Roman"/>
      <w:b/>
      <w:bCs/>
      <w:color w:val="000000"/>
      <w:kern w:val="0"/>
      <w:sz w:val="20"/>
      <w:szCs w:val="20"/>
      <w:lang w:val="en-US" w:eastAsia="zh-CN" w:bidi="ar-SA"/>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index 5"/>
    <w:next w:val="1"/>
    <w:qFormat/>
    <w:uiPriority w:val="0"/>
    <w:pPr>
      <w:widowControl w:val="0"/>
      <w:suppressAutoHyphens/>
      <w:bidi w:val="0"/>
      <w:ind w:left="1680"/>
      <w:jc w:val="both"/>
    </w:pPr>
    <w:rPr>
      <w:rFonts w:ascii="Calibri" w:hAnsi="Calibri" w:eastAsia="宋体" w:cs="Times New Roman"/>
      <w:color w:val="auto"/>
      <w:kern w:val="2"/>
      <w:sz w:val="21"/>
      <w:szCs w:val="24"/>
      <w:lang w:val="en-US" w:eastAsia="zh-CN" w:bidi="ar-SA"/>
    </w:rPr>
  </w:style>
  <w:style w:type="paragraph" w:styleId="5">
    <w:name w:val="Body Text"/>
    <w:basedOn w:val="1"/>
    <w:qFormat/>
    <w:uiPriority w:val="0"/>
    <w:pPr>
      <w:spacing w:before="0" w:after="140" w:line="276" w:lineRule="auto"/>
    </w:pPr>
  </w:style>
  <w:style w:type="paragraph" w:styleId="6">
    <w:name w:val="Balloon Text"/>
    <w:next w:val="4"/>
    <w:unhideWhenUsed/>
    <w:qFormat/>
    <w:uiPriority w:val="99"/>
    <w:pPr>
      <w:widowControl w:val="0"/>
      <w:jc w:val="both"/>
    </w:pPr>
    <w:rPr>
      <w:rFonts w:ascii="Times New Roman" w:hAnsi="Times New Roman" w:eastAsia="仿宋" w:cs="Times New Roman"/>
      <w:color w:val="000000"/>
      <w:kern w:val="2"/>
      <w:sz w:val="18"/>
      <w:szCs w:val="18"/>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仿宋" w:cs="Times New Roman"/>
      <w:color w:val="000000"/>
      <w:kern w:val="2"/>
      <w:sz w:val="18"/>
      <w:szCs w:val="18"/>
      <w:lang w:val="en-US" w:eastAsia="zh-CN" w:bidi="ar-SA"/>
    </w:rPr>
  </w:style>
  <w:style w:type="paragraph" w:styleId="8">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仿宋" w:cs="Times New Roman"/>
      <w:color w:val="000000"/>
      <w:kern w:val="2"/>
      <w:sz w:val="18"/>
      <w:szCs w:val="18"/>
      <w:lang w:val="en-US" w:eastAsia="zh-CN" w:bidi="ar-SA"/>
    </w:rPr>
  </w:style>
  <w:style w:type="paragraph" w:styleId="9">
    <w:name w:val="List"/>
    <w:basedOn w:val="5"/>
    <w:qFormat/>
    <w:uiPriority w:val="0"/>
  </w:style>
  <w:style w:type="character" w:styleId="12">
    <w:name w:val="page number"/>
    <w:qFormat/>
    <w:uiPriority w:val="0"/>
  </w:style>
  <w:style w:type="character" w:customStyle="1" w:styleId="13">
    <w:name w:val="默认段落字体1"/>
    <w:qFormat/>
    <w:uiPriority w:val="0"/>
  </w:style>
  <w:style w:type="paragraph" w:customStyle="1" w:styleId="14">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35</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uos</dc:creator>
  <cp:lastModifiedBy>user</cp:lastModifiedBy>
  <cp:lastPrinted>2023-09-29T10:59:00Z</cp:lastPrinted>
  <dcterms:modified xsi:type="dcterms:W3CDTF">2023-10-07T03:34:41Z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D1FC3B2EDFB94237B10926AAB536DEE1</vt:lpwstr>
  </property>
</Properties>
</file>