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福建商学院</w:t>
      </w:r>
      <w:r>
        <w:rPr>
          <w:rFonts w:hint="eastAsia" w:ascii="仿宋" w:hAnsi="仿宋" w:eastAsia="仿宋" w:cs="仿宋"/>
          <w:b/>
          <w:bCs/>
          <w:sz w:val="44"/>
          <w:szCs w:val="44"/>
        </w:rPr>
        <w:t>2021-2022</w:t>
      </w:r>
      <w:r>
        <w:rPr>
          <w:rFonts w:hint="eastAsia" w:ascii="Times New Roman" w:hAnsi="Times New Roman" w:eastAsia="方正小标宋简体" w:cs="Times New Roman"/>
          <w:sz w:val="44"/>
          <w:szCs w:val="44"/>
          <w:lang w:eastAsia="zh-CN"/>
        </w:rPr>
        <w:t>学年信息</w:t>
      </w:r>
      <w:r>
        <w:rPr>
          <w:rFonts w:ascii="Times New Roman" w:hAnsi="Times New Roman" w:eastAsia="方正小标宋简体" w:cs="Times New Roman"/>
          <w:sz w:val="44"/>
          <w:szCs w:val="44"/>
        </w:rPr>
        <w:t>公开</w:t>
      </w:r>
      <w:r>
        <w:rPr>
          <w:rFonts w:hint="eastAsia" w:ascii="Times New Roman" w:hAnsi="Times New Roman" w:eastAsia="方正小标宋简体" w:cs="Times New Roman"/>
          <w:sz w:val="44"/>
          <w:szCs w:val="44"/>
          <w:lang w:eastAsia="zh-CN"/>
        </w:rPr>
        <w:t>工作</w:t>
      </w:r>
      <w:r>
        <w:rPr>
          <w:rFonts w:ascii="Times New Roman" w:hAnsi="Times New Roman" w:eastAsia="方正小标宋简体" w:cs="Times New Roman"/>
          <w:sz w:val="44"/>
          <w:szCs w:val="44"/>
        </w:rPr>
        <w:t>报告</w:t>
      </w:r>
    </w:p>
    <w:p>
      <w:pPr>
        <w:spacing w:line="560" w:lineRule="exact"/>
        <w:ind w:firstLine="640" w:firstLineChars="200"/>
        <w:rPr>
          <w:rFonts w:ascii="Times New Roman" w:hAnsi="Times New Roman" w:eastAsia="仿宋" w:cs="Times New Roman"/>
          <w:sz w:val="32"/>
          <w:szCs w:val="32"/>
        </w:rPr>
      </w:pPr>
    </w:p>
    <w:p>
      <w:pPr>
        <w:keepNext w:val="0"/>
        <w:keepLines w:val="0"/>
        <w:pageBreakBefore w:val="0"/>
        <w:kinsoku/>
        <w:wordWrap/>
        <w:overflowPunct/>
        <w:topLinePunct w:val="0"/>
        <w:bidi w:val="0"/>
        <w:snapToGrid w:val="0"/>
        <w:spacing w:line="6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本报告</w:t>
      </w:r>
      <w:r>
        <w:rPr>
          <w:rFonts w:hint="eastAsia" w:ascii="仿宋" w:hAnsi="仿宋" w:eastAsia="仿宋" w:cs="仿宋"/>
          <w:color w:val="auto"/>
          <w:sz w:val="32"/>
          <w:szCs w:val="32"/>
          <w:highlight w:val="none"/>
          <w:lang w:eastAsia="zh-CN"/>
        </w:rPr>
        <w:t>根据《中共中央办公厅 国务院办公厅关于全面推进政务公开工作的意见》和《教育部办公厅关于全面推进政务公开工作的实施意见》（教办厅〔2017〕3号）</w:t>
      </w:r>
      <w:r>
        <w:rPr>
          <w:rFonts w:hint="eastAsia" w:ascii="仿宋" w:hAnsi="仿宋" w:eastAsia="仿宋" w:cs="仿宋"/>
          <w:color w:val="auto"/>
          <w:sz w:val="32"/>
          <w:szCs w:val="32"/>
          <w:highlight w:val="none"/>
          <w:lang w:val="en-US" w:eastAsia="zh-CN"/>
        </w:rPr>
        <w:t>文件精神</w:t>
      </w:r>
      <w:r>
        <w:rPr>
          <w:rFonts w:hint="eastAsia" w:ascii="仿宋" w:hAnsi="仿宋" w:eastAsia="仿宋" w:cs="仿宋"/>
          <w:color w:val="auto"/>
          <w:sz w:val="32"/>
          <w:szCs w:val="32"/>
          <w:highlight w:val="none"/>
          <w:lang w:eastAsia="zh-CN"/>
        </w:rPr>
        <w:t>，严格落实《高等学校信息公开办法》（教育部令第</w:t>
      </w:r>
      <w:r>
        <w:rPr>
          <w:rFonts w:hint="eastAsia" w:ascii="仿宋" w:hAnsi="仿宋" w:eastAsia="仿宋" w:cs="仿宋"/>
          <w:color w:val="auto"/>
          <w:sz w:val="32"/>
          <w:szCs w:val="32"/>
          <w:highlight w:val="none"/>
          <w:lang w:val="en-US" w:eastAsia="zh-CN"/>
        </w:rPr>
        <w:t>29号</w:t>
      </w:r>
      <w:r>
        <w:rPr>
          <w:rFonts w:hint="eastAsia" w:ascii="仿宋" w:hAnsi="仿宋" w:eastAsia="仿宋" w:cs="仿宋"/>
          <w:color w:val="auto"/>
          <w:sz w:val="32"/>
          <w:szCs w:val="32"/>
          <w:highlight w:val="none"/>
          <w:lang w:eastAsia="zh-CN"/>
        </w:rPr>
        <w:t>）《教育部关于公布〈高等学校信息公开事项清单〉的通知》（教办函〔2014〕23号）</w:t>
      </w:r>
      <w:r>
        <w:rPr>
          <w:rFonts w:hint="eastAsia" w:ascii="仿宋" w:hAnsi="仿宋" w:eastAsia="仿宋" w:cs="仿宋"/>
          <w:color w:val="auto"/>
          <w:sz w:val="32"/>
          <w:szCs w:val="32"/>
          <w:highlight w:val="none"/>
          <w:lang w:val="en-US" w:eastAsia="zh-CN"/>
        </w:rPr>
        <w:t>有关</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lang w:val="en-US" w:eastAsia="zh-CN"/>
        </w:rPr>
        <w:t>结合2021-2022学年福建商学院信息公开工作实际情况编制。</w:t>
      </w:r>
    </w:p>
    <w:p>
      <w:pPr>
        <w:keepNext w:val="0"/>
        <w:keepLines w:val="0"/>
        <w:pageBreakBefore w:val="0"/>
        <w:kinsoku/>
        <w:wordWrap/>
        <w:overflowPunct/>
        <w:topLinePunct w:val="0"/>
        <w:bidi w:val="0"/>
        <w:snapToGrid w:val="0"/>
        <w:spacing w:line="6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全文内容包括概述，信息主动公开情况，依申请公开和不予公开情况，对信息公开的评议情况，因信息公开工作受到举报的情况，本学年信息公开工作存在的主要问题和改进措施，其他需要报告的事项，清单事项公开情况表等八个部分。</w:t>
      </w:r>
    </w:p>
    <w:p>
      <w:pPr>
        <w:keepNext w:val="0"/>
        <w:keepLines w:val="0"/>
        <w:pageBreakBefore w:val="0"/>
        <w:kinsoku/>
        <w:wordWrap/>
        <w:overflowPunct/>
        <w:topLinePunct w:val="0"/>
        <w:bidi w:val="0"/>
        <w:snapToGrid w:val="0"/>
        <w:spacing w:line="60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本报告中所统计数据期限为2021年9月1日至2022年8月31日。</w:t>
      </w:r>
    </w:p>
    <w:p>
      <w:pPr>
        <w:keepNext w:val="0"/>
        <w:keepLines w:val="0"/>
        <w:pageBreakBefore w:val="0"/>
        <w:kinsoku/>
        <w:wordWrap/>
        <w:overflowPunct/>
        <w:topLinePunct w:val="0"/>
        <w:bidi w:val="0"/>
        <w:snapToGrid w:val="0"/>
        <w:spacing w:line="60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概述</w:t>
      </w:r>
    </w:p>
    <w:p>
      <w:pPr>
        <w:keepNext w:val="0"/>
        <w:keepLines w:val="0"/>
        <w:pageBreakBefore w:val="0"/>
        <w:kinsoku/>
        <w:wordWrap/>
        <w:overflowPunct/>
        <w:topLinePunct w:val="0"/>
        <w:bidi w:val="0"/>
        <w:snapToGrid w:val="0"/>
        <w:spacing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2021-2022学年，福建商学院以习近平新时代中国特色社会主义思想为指导，深入学习贯彻党的十九大和十九届历次全会精神，贯彻党中央、国务院关于政务公开工作的决策部署和教育部推进教育公开工作的总体安排，严格执行《高校信息公开办法》《教育部办公厅关于全面推进高校信息公开做好信息公开年度报告工作的通知》和《福建商学院党务校务信息公开实施细则（暂行）》要求，进一步推进学校信息公开工作，以公开促规范、以公开促服务，</w:t>
      </w:r>
      <w:r>
        <w:rPr>
          <w:rFonts w:hint="eastAsia" w:ascii="仿宋" w:hAnsi="仿宋" w:eastAsia="仿宋" w:cs="仿宋"/>
          <w:color w:val="auto"/>
          <w:sz w:val="32"/>
          <w:szCs w:val="32"/>
        </w:rPr>
        <w:t>有效保障了师生员工的知情权、参与权、监督权，提高了工作透明度，扩大社会监督，推进依法治校、民主办学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持续提升服务全校师生、服务学校发展的质量与水平。</w:t>
      </w:r>
    </w:p>
    <w:p>
      <w:pPr>
        <w:keepNext w:val="0"/>
        <w:keepLines w:val="0"/>
        <w:pageBreakBefore w:val="0"/>
        <w:numPr>
          <w:ilvl w:val="0"/>
          <w:numId w:val="1"/>
        </w:numPr>
        <w:kinsoku/>
        <w:wordWrap/>
        <w:overflowPunct/>
        <w:topLinePunct w:val="0"/>
        <w:bidi w:val="0"/>
        <w:snapToGrid w:val="0"/>
        <w:spacing w:line="600" w:lineRule="exact"/>
        <w:ind w:left="0" w:leftChars="0" w:firstLine="643" w:firstLineChars="200"/>
        <w:jc w:val="both"/>
        <w:textAlignment w:val="auto"/>
        <w:rPr>
          <w:rFonts w:ascii="Times New Roman" w:hAnsi="Times New Roman" w:eastAsia="楷体" w:cs="Times New Roman"/>
          <w:b/>
          <w:bCs/>
          <w:color w:val="auto"/>
          <w:sz w:val="32"/>
          <w:szCs w:val="32"/>
        </w:rPr>
      </w:pPr>
      <w:r>
        <w:rPr>
          <w:rFonts w:hint="eastAsia" w:ascii="Times New Roman" w:hAnsi="Times New Roman" w:eastAsia="楷体" w:cs="Times New Roman"/>
          <w:b/>
          <w:bCs/>
          <w:color w:val="auto"/>
          <w:sz w:val="32"/>
          <w:szCs w:val="32"/>
          <w:lang w:eastAsia="zh-CN"/>
        </w:rPr>
        <w:t>强化组织领导，</w:t>
      </w:r>
      <w:r>
        <w:rPr>
          <w:rFonts w:ascii="Times New Roman" w:hAnsi="Times New Roman" w:eastAsia="楷体" w:cs="Times New Roman"/>
          <w:b/>
          <w:bCs/>
          <w:color w:val="auto"/>
          <w:sz w:val="32"/>
          <w:szCs w:val="32"/>
        </w:rPr>
        <w:t>建强</w:t>
      </w:r>
      <w:r>
        <w:rPr>
          <w:rFonts w:hint="eastAsia" w:ascii="Times New Roman" w:hAnsi="Times New Roman" w:eastAsia="楷体" w:cs="Times New Roman"/>
          <w:b/>
          <w:bCs/>
          <w:color w:val="auto"/>
          <w:sz w:val="32"/>
          <w:szCs w:val="32"/>
          <w:lang w:eastAsia="zh-CN"/>
        </w:rPr>
        <w:t>信息公开</w:t>
      </w:r>
      <w:r>
        <w:rPr>
          <w:rFonts w:ascii="Times New Roman" w:hAnsi="Times New Roman" w:eastAsia="楷体" w:cs="Times New Roman"/>
          <w:b/>
          <w:bCs/>
          <w:color w:val="auto"/>
          <w:sz w:val="32"/>
          <w:szCs w:val="32"/>
        </w:rPr>
        <w:t>工作队伍</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坚持以“公开为常态、不公开为例外”原则，按照“公平公正、服务学生、方便公众”的要求，持续健全</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公开长效机制、加快建强</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工作队伍建设。</w:t>
      </w:r>
      <w:r>
        <w:rPr>
          <w:rFonts w:hint="eastAsia" w:ascii="仿宋" w:hAnsi="仿宋" w:eastAsia="仿宋" w:cs="仿宋"/>
          <w:color w:val="auto"/>
          <w:sz w:val="32"/>
          <w:szCs w:val="32"/>
          <w:highlight w:val="none"/>
        </w:rPr>
        <w:t>根据《福建商学院党务校务信息公开实施细则（暂行）》，党政办公室作为</w:t>
      </w:r>
      <w:r>
        <w:rPr>
          <w:rFonts w:hint="eastAsia" w:ascii="仿宋" w:hAnsi="仿宋" w:eastAsia="仿宋" w:cs="仿宋"/>
          <w:color w:val="auto"/>
          <w:sz w:val="32"/>
          <w:szCs w:val="32"/>
          <w:highlight w:val="none"/>
          <w:lang w:eastAsia="zh-CN"/>
        </w:rPr>
        <w:t>信息</w:t>
      </w:r>
      <w:r>
        <w:rPr>
          <w:rFonts w:hint="eastAsia" w:ascii="仿宋" w:hAnsi="仿宋" w:eastAsia="仿宋" w:cs="仿宋"/>
          <w:color w:val="auto"/>
          <w:sz w:val="32"/>
          <w:szCs w:val="32"/>
          <w:highlight w:val="none"/>
        </w:rPr>
        <w:t>公开工作牵头单位，负责学校</w:t>
      </w:r>
      <w:r>
        <w:rPr>
          <w:rFonts w:hint="eastAsia" w:ascii="仿宋" w:hAnsi="仿宋" w:eastAsia="仿宋" w:cs="仿宋"/>
          <w:color w:val="auto"/>
          <w:sz w:val="32"/>
          <w:szCs w:val="32"/>
          <w:highlight w:val="none"/>
          <w:lang w:eastAsia="zh-CN"/>
        </w:rPr>
        <w:t>信息</w:t>
      </w:r>
      <w:r>
        <w:rPr>
          <w:rFonts w:hint="eastAsia" w:ascii="仿宋" w:hAnsi="仿宋" w:eastAsia="仿宋" w:cs="仿宋"/>
          <w:color w:val="auto"/>
          <w:sz w:val="32"/>
          <w:szCs w:val="32"/>
          <w:highlight w:val="none"/>
        </w:rPr>
        <w:t>公开的日常工作</w:t>
      </w:r>
      <w:r>
        <w:rPr>
          <w:rFonts w:hint="eastAsia" w:ascii="仿宋" w:hAnsi="仿宋" w:eastAsia="仿宋" w:cs="仿宋"/>
          <w:color w:val="auto"/>
          <w:sz w:val="32"/>
          <w:szCs w:val="32"/>
          <w:highlight w:val="none"/>
          <w:lang w:eastAsia="zh-CN"/>
        </w:rPr>
        <w:t>，统筹相关单位明确信息公开事项和公开时间，重点强化招生就业、财务管理、采购招投标等领域的信息公开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加强信息公开督导</w:t>
      </w:r>
      <w:r>
        <w:rPr>
          <w:rFonts w:hint="eastAsia" w:ascii="仿宋" w:hAnsi="仿宋" w:eastAsia="仿宋" w:cs="仿宋"/>
          <w:color w:val="auto"/>
          <w:sz w:val="32"/>
          <w:szCs w:val="32"/>
          <w:highlight w:val="none"/>
        </w:rPr>
        <w:t>所有二级党政管理机构、教学机构、教辅机构，按照职责分工负责本单位</w:t>
      </w:r>
      <w:r>
        <w:rPr>
          <w:rFonts w:hint="eastAsia" w:ascii="仿宋" w:hAnsi="仿宋" w:eastAsia="仿宋" w:cs="仿宋"/>
          <w:color w:val="auto"/>
          <w:sz w:val="32"/>
          <w:szCs w:val="32"/>
          <w:highlight w:val="none"/>
          <w:lang w:eastAsia="zh-CN"/>
        </w:rPr>
        <w:t>信息</w:t>
      </w:r>
      <w:r>
        <w:rPr>
          <w:rFonts w:hint="eastAsia" w:ascii="仿宋" w:hAnsi="仿宋" w:eastAsia="仿宋" w:cs="仿宋"/>
          <w:color w:val="auto"/>
          <w:sz w:val="32"/>
          <w:szCs w:val="32"/>
          <w:highlight w:val="none"/>
        </w:rPr>
        <w:t>公开工作</w:t>
      </w:r>
      <w:r>
        <w:rPr>
          <w:rFonts w:hint="eastAsia" w:ascii="仿宋" w:hAnsi="仿宋" w:eastAsia="仿宋" w:cs="仿宋"/>
          <w:color w:val="auto"/>
          <w:sz w:val="32"/>
          <w:szCs w:val="32"/>
          <w:highlight w:val="none"/>
          <w:lang w:eastAsia="zh-CN"/>
        </w:rPr>
        <w:t>；加强信息公开监督检查，校纪检监察室负责定期检查学校信息公开情况，充分发挥工会、教代会、学代会对学校信息公开工作的监督作用。</w:t>
      </w:r>
      <w:r>
        <w:rPr>
          <w:rFonts w:hint="eastAsia" w:ascii="仿宋" w:hAnsi="仿宋" w:eastAsia="仿宋" w:cs="仿宋"/>
          <w:color w:val="auto"/>
          <w:sz w:val="32"/>
          <w:szCs w:val="32"/>
          <w:highlight w:val="none"/>
        </w:rPr>
        <w:t>为进一步促进信息收集工作提质增效，各单位指定专人负责</w:t>
      </w:r>
      <w:r>
        <w:rPr>
          <w:rFonts w:hint="eastAsia" w:ascii="仿宋" w:hAnsi="仿宋" w:eastAsia="仿宋" w:cs="仿宋"/>
          <w:color w:val="auto"/>
          <w:sz w:val="32"/>
          <w:szCs w:val="32"/>
          <w:highlight w:val="none"/>
          <w:lang w:eastAsia="zh-CN"/>
        </w:rPr>
        <w:t>信息</w:t>
      </w:r>
      <w:r>
        <w:rPr>
          <w:rFonts w:hint="eastAsia" w:ascii="仿宋" w:hAnsi="仿宋" w:eastAsia="仿宋" w:cs="仿宋"/>
          <w:color w:val="auto"/>
          <w:sz w:val="32"/>
          <w:szCs w:val="32"/>
        </w:rPr>
        <w:t>公开日常工作，明确工作职责、加强日常培训、定期反馈工作情况。针对教学信息、疫情防控信息收集存在的复杂性、紧急性问题，组织开展了专业化培训指导，不断提升</w:t>
      </w:r>
      <w:r>
        <w:rPr>
          <w:rFonts w:hint="eastAsia" w:ascii="仿宋" w:hAnsi="仿宋" w:eastAsia="仿宋" w:cs="仿宋"/>
          <w:color w:val="auto"/>
          <w:sz w:val="32"/>
          <w:szCs w:val="32"/>
          <w:lang w:eastAsia="zh-CN"/>
        </w:rPr>
        <w:t>信息公开</w:t>
      </w:r>
      <w:r>
        <w:rPr>
          <w:rFonts w:hint="eastAsia" w:ascii="仿宋" w:hAnsi="仿宋" w:eastAsia="仿宋" w:cs="仿宋"/>
          <w:color w:val="auto"/>
          <w:sz w:val="32"/>
          <w:szCs w:val="32"/>
        </w:rPr>
        <w:t>工作队伍的业务能力。</w:t>
      </w:r>
    </w:p>
    <w:p>
      <w:pPr>
        <w:keepNext w:val="0"/>
        <w:keepLines w:val="0"/>
        <w:pageBreakBefore w:val="0"/>
        <w:numPr>
          <w:ilvl w:val="0"/>
          <w:numId w:val="1"/>
        </w:numPr>
        <w:kinsoku/>
        <w:wordWrap/>
        <w:overflowPunct/>
        <w:topLinePunct w:val="0"/>
        <w:bidi w:val="0"/>
        <w:snapToGrid w:val="0"/>
        <w:spacing w:line="600" w:lineRule="exact"/>
        <w:ind w:left="0" w:leftChars="0" w:firstLine="643" w:firstLineChars="200"/>
        <w:jc w:val="both"/>
        <w:textAlignment w:val="auto"/>
        <w:rPr>
          <w:rFonts w:ascii="楷体" w:hAnsi="楷体" w:eastAsia="楷体" w:cs="Times New Roman"/>
          <w:b/>
          <w:bCs/>
          <w:color w:val="auto"/>
          <w:sz w:val="32"/>
          <w:szCs w:val="32"/>
        </w:rPr>
      </w:pPr>
      <w:r>
        <w:rPr>
          <w:rFonts w:ascii="楷体" w:hAnsi="楷体" w:eastAsia="楷体" w:cs="Times New Roman"/>
          <w:b/>
          <w:bCs/>
          <w:color w:val="auto"/>
          <w:sz w:val="32"/>
          <w:szCs w:val="32"/>
        </w:rPr>
        <w:t>拓宽</w:t>
      </w:r>
      <w:r>
        <w:rPr>
          <w:rFonts w:hint="eastAsia" w:ascii="楷体" w:hAnsi="楷体" w:eastAsia="楷体" w:cs="Times New Roman"/>
          <w:b/>
          <w:bCs/>
          <w:color w:val="auto"/>
          <w:sz w:val="32"/>
          <w:szCs w:val="32"/>
          <w:lang w:eastAsia="zh-CN"/>
        </w:rPr>
        <w:t>信息公开渠道，更好回应社会关切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Autospacing="0" w:after="0" w:afterAutospacing="0" w:line="600" w:lineRule="exact"/>
        <w:ind w:left="0" w:leftChars="0" w:right="0" w:firstLine="640" w:firstLineChars="200"/>
        <w:jc w:val="both"/>
        <w:textAlignment w:val="auto"/>
        <w:rPr>
          <w:rFonts w:hint="eastAsia" w:ascii="仿宋" w:hAnsi="仿宋" w:eastAsia="仿宋" w:cs="仿宋"/>
          <w:b w:val="0"/>
          <w:bCs w:val="0"/>
          <w:color w:val="auto"/>
          <w:sz w:val="32"/>
          <w:szCs w:val="32"/>
          <w:highlight w:val="yellow"/>
          <w:lang w:eastAsia="zh-CN"/>
        </w:rPr>
      </w:pPr>
      <w:r>
        <w:rPr>
          <w:rFonts w:hint="eastAsia" w:ascii="Times New Roman" w:hAnsi="Times New Roman" w:eastAsia="仿宋" w:cs="Times New Roman"/>
          <w:color w:val="auto"/>
          <w:sz w:val="32"/>
          <w:szCs w:val="32"/>
          <w:lang w:eastAsia="zh-CN"/>
        </w:rPr>
        <w:t>以教职工代表大会、全校中层干部大会、学校重点工作推进会、教师代表座谈会、学生代表座谈会等各种校内会议及各种公告、通报、通知为基本载体做好信息公开。充分结合“校领导接待日”“校长与青年学生面对面”等方式搭建领导和师生沟通交流平台，促进广大师生教职工对学校重要决策的解读，强化意见反馈。搭建</w:t>
      </w:r>
      <w:r>
        <w:rPr>
          <w:rFonts w:hint="eastAsia" w:ascii="仿宋" w:hAnsi="仿宋" w:eastAsia="仿宋" w:cs="仿宋"/>
          <w:color w:val="auto"/>
          <w:sz w:val="32"/>
          <w:szCs w:val="32"/>
        </w:rPr>
        <w:t>新媒体</w:t>
      </w:r>
      <w:r>
        <w:rPr>
          <w:rFonts w:hint="eastAsia" w:ascii="仿宋" w:hAnsi="仿宋" w:eastAsia="仿宋" w:cs="仿宋"/>
          <w:color w:val="auto"/>
          <w:sz w:val="32"/>
          <w:szCs w:val="32"/>
          <w:lang w:eastAsia="zh-CN"/>
        </w:rPr>
        <w:t>矩阵，拓宽各类移动终端平台，充分利用</w:t>
      </w:r>
      <w:r>
        <w:rPr>
          <w:rFonts w:hint="eastAsia" w:ascii="仿宋" w:hAnsi="仿宋" w:eastAsia="仿宋" w:cs="仿宋"/>
          <w:color w:val="auto"/>
          <w:sz w:val="32"/>
          <w:szCs w:val="32"/>
        </w:rPr>
        <w:t>校园</w:t>
      </w:r>
      <w:r>
        <w:rPr>
          <w:rFonts w:hint="eastAsia" w:ascii="仿宋" w:hAnsi="仿宋" w:eastAsia="仿宋" w:cs="仿宋"/>
          <w:color w:val="auto"/>
          <w:sz w:val="32"/>
          <w:szCs w:val="32"/>
          <w:lang w:eastAsia="zh-CN"/>
        </w:rPr>
        <w:t>网</w:t>
      </w:r>
      <w:r>
        <w:rPr>
          <w:rFonts w:hint="eastAsia" w:ascii="仿宋" w:hAnsi="仿宋" w:eastAsia="仿宋" w:cs="仿宋"/>
          <w:color w:val="auto"/>
          <w:sz w:val="32"/>
          <w:szCs w:val="32"/>
        </w:rPr>
        <w:t>、官方微博、微信公众号、</w:t>
      </w:r>
      <w:r>
        <w:rPr>
          <w:rFonts w:hint="eastAsia" w:ascii="仿宋" w:hAnsi="仿宋" w:eastAsia="仿宋" w:cs="仿宋"/>
          <w:color w:val="auto"/>
          <w:sz w:val="32"/>
          <w:szCs w:val="32"/>
          <w:lang w:eastAsia="zh-CN"/>
        </w:rPr>
        <w:t>抖音、微信视频号等</w:t>
      </w:r>
      <w:r>
        <w:rPr>
          <w:rFonts w:hint="eastAsia" w:ascii="仿宋" w:hAnsi="仿宋" w:eastAsia="仿宋" w:cs="仿宋"/>
          <w:color w:val="auto"/>
          <w:sz w:val="32"/>
          <w:szCs w:val="32"/>
        </w:rPr>
        <w:t>多样化校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院两级</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公开平台</w:t>
      </w:r>
      <w:r>
        <w:rPr>
          <w:rFonts w:hint="eastAsia" w:ascii="仿宋" w:hAnsi="仿宋" w:eastAsia="仿宋" w:cs="仿宋"/>
          <w:color w:val="auto"/>
          <w:sz w:val="32"/>
          <w:szCs w:val="32"/>
          <w:lang w:eastAsia="zh-CN"/>
        </w:rPr>
        <w:t>和渠道</w:t>
      </w:r>
      <w:r>
        <w:rPr>
          <w:rFonts w:hint="eastAsia" w:ascii="仿宋" w:hAnsi="仿宋" w:eastAsia="仿宋" w:cs="仿宋"/>
          <w:color w:val="auto"/>
          <w:sz w:val="32"/>
          <w:szCs w:val="32"/>
        </w:rPr>
        <w:t>，面向全校师生和社会</w:t>
      </w:r>
      <w:r>
        <w:rPr>
          <w:rFonts w:hint="eastAsia" w:ascii="仿宋" w:hAnsi="仿宋" w:eastAsia="仿宋" w:cs="仿宋"/>
          <w:color w:val="auto"/>
          <w:sz w:val="32"/>
          <w:szCs w:val="32"/>
          <w:lang w:eastAsia="zh-CN"/>
        </w:rPr>
        <w:t>主动公开</w:t>
      </w:r>
      <w:r>
        <w:rPr>
          <w:rFonts w:hint="eastAsia" w:ascii="仿宋" w:hAnsi="仿宋" w:eastAsia="仿宋" w:cs="仿宋"/>
          <w:color w:val="auto"/>
          <w:sz w:val="32"/>
          <w:szCs w:val="32"/>
        </w:rPr>
        <w:t>教学科研、交流合作、招生就业、财务管理、资产管理等方面的工作举措和进展情况</w:t>
      </w:r>
      <w:r>
        <w:rPr>
          <w:rFonts w:hint="eastAsia" w:ascii="仿宋" w:hAnsi="仿宋" w:eastAsia="仿宋" w:cs="仿宋"/>
          <w:color w:val="auto"/>
          <w:sz w:val="32"/>
          <w:szCs w:val="32"/>
          <w:lang w:eastAsia="zh-CN"/>
        </w:rPr>
        <w:t>，主动做好招生、财务等重点领域的信息发布、解读和回应</w:t>
      </w:r>
      <w:r>
        <w:rPr>
          <w:rFonts w:hint="eastAsia" w:ascii="仿宋" w:hAnsi="仿宋" w:eastAsia="仿宋" w:cs="仿宋"/>
          <w:color w:val="auto"/>
          <w:sz w:val="32"/>
          <w:szCs w:val="32"/>
        </w:rPr>
        <w:t>。</w:t>
      </w:r>
    </w:p>
    <w:p>
      <w:pPr>
        <w:pStyle w:val="2"/>
        <w:keepNext w:val="0"/>
        <w:keepLines w:val="0"/>
        <w:pageBreakBefore w:val="0"/>
        <w:numPr>
          <w:ilvl w:val="0"/>
          <w:numId w:val="0"/>
        </w:numPr>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default" w:ascii="仿宋" w:hAnsi="仿宋" w:eastAsia="仿宋" w:cs="仿宋"/>
          <w:b/>
          <w:bCs/>
          <w:color w:val="auto"/>
          <w:kern w:val="2"/>
          <w:sz w:val="32"/>
          <w:szCs w:val="32"/>
          <w:highlight w:val="none"/>
          <w:lang w:val="en-US" w:eastAsia="zh-CN" w:bidi="ar-SA"/>
        </w:rPr>
      </w:pPr>
      <w:r>
        <w:rPr>
          <w:rFonts w:hint="eastAsia" w:ascii="楷体" w:hAnsi="楷体" w:eastAsia="楷体" w:cs="Times New Roman"/>
          <w:b/>
          <w:bCs/>
          <w:color w:val="auto"/>
          <w:kern w:val="2"/>
          <w:sz w:val="32"/>
          <w:szCs w:val="32"/>
          <w:lang w:val="en-US" w:eastAsia="zh-CN" w:bidi="ar-SA"/>
        </w:rPr>
        <w:t>（三）推动落实，持续做好学校重点工作信息公开</w:t>
      </w:r>
    </w:p>
    <w:p>
      <w:pPr>
        <w:pStyle w:val="2"/>
        <w:keepNext w:val="0"/>
        <w:keepLines w:val="0"/>
        <w:pageBreakBefore w:val="0"/>
        <w:numPr>
          <w:ilvl w:val="0"/>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2022年6月，学校组织开展第二届教代会和全校教职工大会第二届工代会向师生员工公开学校重大决策部署和多方面工作开展情况，推动师生员工积极参与决策、深化认识、凝聚共识。在修订《福建商</w:t>
      </w:r>
      <w:r>
        <w:rPr>
          <w:rFonts w:hint="eastAsia" w:ascii="仿宋" w:hAnsi="仿宋" w:eastAsia="仿宋" w:cs="仿宋"/>
          <w:color w:val="auto"/>
          <w:kern w:val="2"/>
          <w:sz w:val="32"/>
          <w:szCs w:val="32"/>
          <w:highlight w:val="none"/>
          <w:lang w:val="en-US" w:eastAsia="zh-CN" w:bidi="ar-SA"/>
        </w:rPr>
        <w:t>学院章程》和制订《福建商学院教职工代表大会实施办法》、《福建商学院二</w:t>
      </w:r>
      <w:r>
        <w:rPr>
          <w:rFonts w:hint="eastAsia" w:ascii="仿宋" w:hAnsi="仿宋" w:eastAsia="仿宋" w:cs="仿宋"/>
          <w:color w:val="auto"/>
          <w:kern w:val="2"/>
          <w:sz w:val="32"/>
          <w:szCs w:val="32"/>
          <w:highlight w:val="none"/>
          <w:lang w:val="en-US" w:eastAsia="zh-CN" w:bidi="ar-SA"/>
        </w:rPr>
        <w:t>级学院教职工大会实施细则》过程中，严格按照学校规章制度，对修订草案进行公示、征求意见，保障了教职工的合法权益。通过学校党委会、校长办公会和重点工作推进会等会议传达学校综合改革任务和年度重点任务推进情况，“我为师生办实事”和“提高效率、提升效能、提增效益”行动实行月度通报制度；办公室充分发挥督办作用，明确督办落实任务，督查学校年度重点工作、党委会、校长办公会议题事项、师生员工意见建议（包括“12345”信访投诉渠道）落实情况并推动办理落实，定期通报督办相关工作的落实进度。</w:t>
      </w:r>
    </w:p>
    <w:p>
      <w:pPr>
        <w:pStyle w:val="2"/>
        <w:keepNext w:val="0"/>
        <w:keepLines w:val="0"/>
        <w:pageBreakBefore w:val="0"/>
        <w:numPr>
          <w:numId w:val="0"/>
        </w:numPr>
        <w:kinsoku/>
        <w:wordWrap/>
        <w:overflowPunct/>
        <w:topLinePunct w:val="0"/>
        <w:autoSpaceDE/>
        <w:autoSpaceDN/>
        <w:bidi w:val="0"/>
        <w:adjustRightInd/>
        <w:snapToGrid w:val="0"/>
        <w:spacing w:after="0" w:line="600" w:lineRule="exact"/>
        <w:ind w:firstLine="640" w:firstLineChars="200"/>
        <w:jc w:val="both"/>
        <w:textAlignment w:val="auto"/>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二、</w:t>
      </w:r>
      <w:r>
        <w:rPr>
          <w:rFonts w:hint="eastAsia" w:ascii="Times New Roman" w:hAnsi="Times New Roman" w:eastAsia="黑体" w:cs="Times New Roman"/>
          <w:color w:val="000000"/>
          <w:kern w:val="0"/>
          <w:sz w:val="32"/>
          <w:szCs w:val="32"/>
          <w:lang w:eastAsia="zh-CN"/>
        </w:rPr>
        <w:t>信息</w:t>
      </w:r>
      <w:r>
        <w:rPr>
          <w:rFonts w:ascii="Times New Roman" w:hAnsi="Times New Roman" w:eastAsia="黑体" w:cs="Times New Roman"/>
          <w:color w:val="000000"/>
          <w:kern w:val="0"/>
          <w:sz w:val="32"/>
          <w:szCs w:val="32"/>
        </w:rPr>
        <w:t>主动公开情况</w:t>
      </w:r>
    </w:p>
    <w:p>
      <w:pPr>
        <w:pStyle w:val="2"/>
        <w:keepNext w:val="0"/>
        <w:keepLines w:val="0"/>
        <w:pageBreakBefore w:val="0"/>
        <w:numPr>
          <w:numId w:val="0"/>
        </w:numPr>
        <w:kinsoku/>
        <w:wordWrap/>
        <w:overflowPunct/>
        <w:topLinePunct w:val="0"/>
        <w:autoSpaceDE/>
        <w:autoSpaceDN/>
        <w:bidi w:val="0"/>
        <w:adjustRightInd/>
        <w:snapToGrid w:val="0"/>
        <w:spacing w:after="0" w:line="6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2021-2022学年，学校按照</w:t>
      </w:r>
      <w:r>
        <w:rPr>
          <w:rFonts w:hint="eastAsia" w:ascii="仿宋" w:hAnsi="仿宋" w:eastAsia="仿宋" w:cs="仿宋"/>
          <w:color w:val="auto"/>
          <w:sz w:val="32"/>
          <w:szCs w:val="32"/>
          <w:highlight w:val="none"/>
          <w:lang w:eastAsia="zh-CN"/>
        </w:rPr>
        <w:t>《教育部关于公布〈高等学校信息公开事项清单〉的通知》（教办函〔2014〕23号），</w:t>
      </w:r>
      <w:r>
        <w:rPr>
          <w:rFonts w:hint="eastAsia" w:ascii="仿宋" w:hAnsi="仿宋" w:eastAsia="仿宋" w:cs="仿宋"/>
          <w:color w:val="auto"/>
          <w:sz w:val="32"/>
          <w:szCs w:val="32"/>
          <w:highlight w:val="none"/>
        </w:rPr>
        <w:t>根据学校工作实际和各</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工作职能，将</w:t>
      </w:r>
      <w:r>
        <w:rPr>
          <w:rFonts w:hint="eastAsia" w:ascii="仿宋" w:hAnsi="仿宋" w:eastAsia="仿宋" w:cs="仿宋"/>
          <w:color w:val="auto"/>
          <w:sz w:val="32"/>
          <w:szCs w:val="32"/>
          <w:highlight w:val="none"/>
          <w:lang w:eastAsia="zh-CN"/>
        </w:rPr>
        <w:t>信息</w:t>
      </w:r>
      <w:r>
        <w:rPr>
          <w:rFonts w:hint="eastAsia" w:ascii="仿宋" w:hAnsi="仿宋" w:eastAsia="仿宋" w:cs="仿宋"/>
          <w:color w:val="auto"/>
          <w:sz w:val="32"/>
          <w:szCs w:val="32"/>
          <w:highlight w:val="none"/>
        </w:rPr>
        <w:t>公开内容逐项分解，形成了重要事项、廉洁自律、收费管理、招生考试、人事管理、干部管理、财务资产管理、招投标情况、教学科研、学生管理以及涉及学校事业发展、广大师生切身利益等11大类68项条目，明确了</w:t>
      </w:r>
      <w:r>
        <w:rPr>
          <w:rFonts w:hint="eastAsia" w:ascii="仿宋" w:hAnsi="仿宋" w:eastAsia="仿宋" w:cs="仿宋"/>
          <w:color w:val="auto"/>
          <w:sz w:val="32"/>
          <w:szCs w:val="32"/>
          <w:highlight w:val="none"/>
          <w:lang w:eastAsia="zh-CN"/>
        </w:rPr>
        <w:t>相应的</w:t>
      </w:r>
      <w:r>
        <w:rPr>
          <w:rFonts w:hint="eastAsia" w:ascii="仿宋" w:hAnsi="仿宋" w:eastAsia="仿宋" w:cs="仿宋"/>
          <w:color w:val="auto"/>
          <w:sz w:val="32"/>
          <w:szCs w:val="32"/>
          <w:highlight w:val="none"/>
        </w:rPr>
        <w:t>公开方式、公开时限、公开部门</w:t>
      </w:r>
      <w:r>
        <w:rPr>
          <w:rFonts w:hint="eastAsia" w:ascii="仿宋" w:hAnsi="仿宋" w:eastAsia="仿宋" w:cs="仿宋"/>
          <w:color w:val="auto"/>
          <w:sz w:val="32"/>
          <w:szCs w:val="32"/>
          <w:highlight w:val="none"/>
          <w:lang w:eastAsia="zh-CN"/>
        </w:rPr>
        <w:t>。通过学校官网主页的信息公开专栏（https://www.fjbu.edu.cn/xxgk/index.shtml），以及校内办公系统、各单位主页、宣传栏等形式，主动公开所列全部事项。</w:t>
      </w:r>
    </w:p>
    <w:p>
      <w:pPr>
        <w:keepNext w:val="0"/>
        <w:keepLines w:val="0"/>
        <w:pageBreakBefore w:val="0"/>
        <w:numPr>
          <w:ilvl w:val="0"/>
          <w:numId w:val="2"/>
        </w:numPr>
        <w:kinsoku/>
        <w:wordWrap/>
        <w:overflowPunct/>
        <w:topLinePunct w:val="0"/>
        <w:autoSpaceDN/>
        <w:bidi w:val="0"/>
        <w:adjustRightInd/>
        <w:snapToGrid w:val="0"/>
        <w:spacing w:line="600" w:lineRule="exact"/>
        <w:ind w:left="0" w:leftChars="0"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通过校园官方网站及校内办公系统公开信息情况</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2021-2022学年，学校通过校园官方网站和各单位网站有关栏目公开信息共6429条，其中，校园官网</w:t>
      </w:r>
      <w:r>
        <w:rPr>
          <w:rFonts w:hint="eastAsia" w:ascii="仿宋" w:hAnsi="仿宋" w:eastAsia="仿宋" w:cs="仿宋"/>
          <w:color w:val="auto"/>
          <w:sz w:val="32"/>
          <w:szCs w:val="32"/>
          <w:highlight w:val="none"/>
          <w:lang w:eastAsia="zh-CN"/>
        </w:rPr>
        <w:t>主动公开信息</w:t>
      </w:r>
      <w:r>
        <w:rPr>
          <w:rFonts w:hint="eastAsia" w:ascii="仿宋" w:hAnsi="仿宋" w:eastAsia="仿宋" w:cs="仿宋"/>
          <w:color w:val="auto"/>
          <w:sz w:val="32"/>
          <w:szCs w:val="32"/>
          <w:highlight w:val="none"/>
          <w:lang w:val="en-US" w:eastAsia="zh-CN"/>
        </w:rPr>
        <w:t>394条</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各</w:t>
      </w:r>
      <w:r>
        <w:rPr>
          <w:rFonts w:hint="eastAsia" w:ascii="仿宋" w:hAnsi="仿宋" w:eastAsia="仿宋" w:cs="仿宋"/>
          <w:color w:val="auto"/>
          <w:sz w:val="32"/>
          <w:szCs w:val="32"/>
          <w:highlight w:val="none"/>
        </w:rPr>
        <w:t>二级学院、机关各部门</w:t>
      </w:r>
      <w:r>
        <w:rPr>
          <w:rFonts w:hint="eastAsia" w:ascii="仿宋" w:hAnsi="仿宋" w:eastAsia="仿宋" w:cs="仿宋"/>
          <w:color w:val="auto"/>
          <w:sz w:val="32"/>
          <w:szCs w:val="32"/>
          <w:highlight w:val="none"/>
          <w:lang w:eastAsia="zh-CN"/>
        </w:rPr>
        <w:t>、各教辅机构</w:t>
      </w:r>
      <w:r>
        <w:rPr>
          <w:rFonts w:hint="eastAsia" w:ascii="仿宋" w:hAnsi="仿宋" w:eastAsia="仿宋" w:cs="仿宋"/>
          <w:color w:val="auto"/>
          <w:sz w:val="32"/>
          <w:szCs w:val="32"/>
          <w:highlight w:val="none"/>
        </w:rPr>
        <w:t>网站发布各类信息</w:t>
      </w:r>
      <w:r>
        <w:rPr>
          <w:rFonts w:hint="eastAsia" w:ascii="仿宋" w:hAnsi="仿宋" w:eastAsia="仿宋" w:cs="仿宋"/>
          <w:color w:val="auto"/>
          <w:sz w:val="32"/>
          <w:szCs w:val="32"/>
          <w:highlight w:val="none"/>
          <w:lang w:val="en-US" w:eastAsia="zh-CN"/>
        </w:rPr>
        <w:t>6035</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eastAsia="zh-CN"/>
        </w:rPr>
        <w:t>；通过校内办公</w:t>
      </w:r>
      <w:r>
        <w:rPr>
          <w:rFonts w:hint="eastAsia" w:ascii="仿宋" w:hAnsi="仿宋" w:eastAsia="仿宋" w:cs="仿宋"/>
          <w:color w:val="auto"/>
          <w:sz w:val="32"/>
          <w:szCs w:val="32"/>
          <w:highlight w:val="none"/>
          <w:lang w:val="en-US" w:eastAsia="zh-CN"/>
        </w:rPr>
        <w:t>系统发布信息共1319条，其中，校级发文、部门发文共901条，发布各类通知418条；</w:t>
      </w:r>
      <w:r>
        <w:rPr>
          <w:rFonts w:hint="eastAsia" w:ascii="仿宋" w:hAnsi="仿宋" w:eastAsia="仿宋" w:cs="仿宋"/>
          <w:sz w:val="32"/>
          <w:szCs w:val="32"/>
          <w:lang w:val="en-US" w:eastAsia="zh-CN"/>
        </w:rPr>
        <w:t>通过宣传橱窗、党务校务公开栏、海报等形式公开信息123条。</w:t>
      </w:r>
    </w:p>
    <w:p>
      <w:pPr>
        <w:pStyle w:val="2"/>
        <w:keepNext w:val="0"/>
        <w:keepLines w:val="0"/>
        <w:pageBreakBefore w:val="0"/>
        <w:kinsoku/>
        <w:wordWrap/>
        <w:overflowPunct/>
        <w:topLinePunct w:val="0"/>
        <w:autoSpaceDE/>
        <w:autoSpaceDN/>
        <w:bidi w:val="0"/>
        <w:adjustRightInd/>
        <w:snapToGrid w:val="0"/>
        <w:spacing w:after="0" w:line="600" w:lineRule="exact"/>
        <w:ind w:left="0" w:leftChars="0"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kern w:val="2"/>
          <w:sz w:val="32"/>
          <w:szCs w:val="32"/>
          <w:lang w:val="en-US" w:eastAsia="zh-CN" w:bidi="ar-SA"/>
        </w:rPr>
        <w:t>（二）</w:t>
      </w:r>
      <w:r>
        <w:rPr>
          <w:rFonts w:hint="eastAsia" w:ascii="楷体" w:hAnsi="楷体" w:eastAsia="楷体" w:cs="楷体"/>
          <w:b/>
          <w:bCs/>
          <w:color w:val="auto"/>
          <w:sz w:val="32"/>
          <w:szCs w:val="32"/>
          <w:highlight w:val="none"/>
          <w:lang w:val="en-US" w:eastAsia="zh-CN"/>
        </w:rPr>
        <w:t>通过微博、微信公众号等新媒体形式公开信息情况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2021-2022</w:t>
      </w:r>
      <w:r>
        <w:rPr>
          <w:rFonts w:hint="eastAsia" w:ascii="仿宋" w:hAnsi="仿宋" w:eastAsia="仿宋" w:cs="仿宋"/>
          <w:color w:val="auto"/>
          <w:sz w:val="32"/>
          <w:szCs w:val="32"/>
          <w:lang w:val="en-US" w:eastAsia="zh-CN"/>
        </w:rPr>
        <w:t>学年，福建商学院官方新浪微博粉丝数2945，发布信息75条；福建商学院官方微信公众号订阅人数18837，发布信息270条。抖音号订阅人数1956，发布短视频59条；微信视频号订阅人数317，发布微视频15条。此外，学校</w:t>
      </w:r>
      <w:r>
        <w:rPr>
          <w:rFonts w:hint="eastAsia" w:ascii="仿宋" w:hAnsi="仿宋" w:eastAsia="仿宋" w:cs="仿宋"/>
          <w:color w:val="auto"/>
          <w:sz w:val="32"/>
          <w:szCs w:val="32"/>
        </w:rPr>
        <w:t>充分利用新媒体</w:t>
      </w:r>
      <w:r>
        <w:rPr>
          <w:rFonts w:hint="eastAsia" w:ascii="仿宋" w:hAnsi="仿宋" w:eastAsia="仿宋" w:cs="仿宋"/>
          <w:color w:val="auto"/>
          <w:sz w:val="32"/>
          <w:szCs w:val="32"/>
          <w:lang w:eastAsia="zh-CN"/>
        </w:rPr>
        <w:t>立体化</w:t>
      </w:r>
      <w:r>
        <w:rPr>
          <w:rFonts w:hint="eastAsia" w:ascii="仿宋" w:hAnsi="仿宋" w:eastAsia="仿宋" w:cs="仿宋"/>
          <w:color w:val="auto"/>
          <w:sz w:val="32"/>
          <w:szCs w:val="32"/>
        </w:rPr>
        <w:t>传播效应，在“学习强国”“新</w:t>
      </w:r>
      <w:bookmarkStart w:id="0" w:name="_GoBack"/>
      <w:bookmarkEnd w:id="0"/>
      <w:r>
        <w:rPr>
          <w:rFonts w:hint="eastAsia" w:ascii="仿宋" w:hAnsi="仿宋" w:eastAsia="仿宋" w:cs="仿宋"/>
          <w:color w:val="auto"/>
          <w:sz w:val="32"/>
          <w:szCs w:val="32"/>
        </w:rPr>
        <w:t>福建”“福建日报”等省内主流官方媒体上发表文章</w:t>
      </w:r>
      <w:r>
        <w:rPr>
          <w:rFonts w:hint="eastAsia" w:ascii="仿宋" w:hAnsi="仿宋" w:eastAsia="仿宋" w:cs="仿宋"/>
          <w:color w:val="auto"/>
          <w:sz w:val="32"/>
          <w:szCs w:val="32"/>
          <w:lang w:val="en-US" w:eastAsia="zh-CN"/>
        </w:rPr>
        <w:t>188</w:t>
      </w:r>
      <w:r>
        <w:rPr>
          <w:rFonts w:hint="eastAsia" w:ascii="仿宋" w:hAnsi="仿宋" w:eastAsia="仿宋" w:cs="仿宋"/>
          <w:color w:val="auto"/>
          <w:sz w:val="32"/>
          <w:szCs w:val="32"/>
        </w:rPr>
        <w:t>篇，进一步提升学校影响力和美誉度。</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本学年，学校新媒体矩阵持续发力，围绕学校中心工作，聚焦校内师生，关注社会热点，为探索创建</w:t>
      </w:r>
      <w:r>
        <w:rPr>
          <w:rFonts w:hint="eastAsia" w:ascii="仿宋" w:hAnsi="仿宋" w:eastAsia="仿宋"/>
          <w:sz w:val="32"/>
        </w:rPr>
        <w:t>活力福商、和谐福商、文化福商“三个福商”</w:t>
      </w:r>
      <w:r>
        <w:rPr>
          <w:rFonts w:hint="eastAsia" w:ascii="仿宋" w:hAnsi="仿宋" w:eastAsia="仿宋"/>
          <w:sz w:val="32"/>
          <w:lang w:eastAsia="zh-CN"/>
        </w:rPr>
        <w:t>的特色文化环境营造良好氛围</w:t>
      </w:r>
      <w:r>
        <w:rPr>
          <w:rFonts w:hint="eastAsia" w:ascii="仿宋" w:hAnsi="仿宋" w:eastAsia="仿宋" w:cs="仿宋"/>
          <w:color w:val="auto"/>
          <w:kern w:val="2"/>
          <w:sz w:val="32"/>
          <w:szCs w:val="32"/>
          <w:lang w:val="en-US" w:eastAsia="zh-CN" w:bidi="ar-SA"/>
        </w:rPr>
        <w:t>，为学校网络文化建设打造更鲜活的阵地和平台。</w:t>
      </w:r>
    </w:p>
    <w:p>
      <w:pPr>
        <w:pStyle w:val="2"/>
        <w:keepNext w:val="0"/>
        <w:keepLines w:val="0"/>
        <w:pageBreakBefore w:val="0"/>
        <w:kinsoku/>
        <w:wordWrap/>
        <w:overflowPunct/>
        <w:topLinePunct w:val="0"/>
        <w:autoSpaceDE/>
        <w:autoSpaceDN/>
        <w:bidi w:val="0"/>
        <w:adjustRightInd/>
        <w:spacing w:after="0" w:line="600" w:lineRule="exact"/>
        <w:ind w:left="0" w:leftChars="0" w:firstLine="643" w:firstLineChars="200"/>
        <w:textAlignment w:val="auto"/>
        <w:rPr>
          <w:rFonts w:ascii="Times New Roman" w:hAnsi="Times New Roman" w:eastAsia="楷体" w:cs="Times New Roman"/>
          <w:b/>
          <w:bCs/>
          <w:color w:val="000000"/>
          <w:kern w:val="0"/>
          <w:sz w:val="32"/>
          <w:szCs w:val="32"/>
          <w:lang w:val="en-US" w:eastAsia="zh-CN" w:bidi="ar-SA"/>
        </w:rPr>
      </w:pPr>
      <w:r>
        <w:rPr>
          <w:rFonts w:hint="default" w:ascii="Times New Roman" w:hAnsi="Times New Roman" w:eastAsia="楷体" w:cs="Times New Roman"/>
          <w:b/>
          <w:bCs/>
          <w:color w:val="000000"/>
          <w:kern w:val="0"/>
          <w:sz w:val="32"/>
          <w:szCs w:val="32"/>
          <w:lang w:val="en-US" w:eastAsia="zh-CN" w:bidi="ar-SA"/>
        </w:rPr>
        <w:t>（</w:t>
      </w:r>
      <w:r>
        <w:rPr>
          <w:rFonts w:hint="eastAsia" w:ascii="Times New Roman" w:hAnsi="Times New Roman" w:eastAsia="楷体" w:cs="Times New Roman"/>
          <w:b/>
          <w:bCs/>
          <w:color w:val="000000"/>
          <w:kern w:val="0"/>
          <w:sz w:val="32"/>
          <w:szCs w:val="32"/>
          <w:lang w:val="en-US" w:eastAsia="zh-CN" w:bidi="ar-SA"/>
        </w:rPr>
        <w:t>三）招生就业、财务、人事及采购招投标等</w:t>
      </w:r>
      <w:r>
        <w:rPr>
          <w:rFonts w:hint="default" w:ascii="Times New Roman" w:hAnsi="Times New Roman" w:eastAsia="楷体" w:cs="Times New Roman"/>
          <w:b/>
          <w:bCs/>
          <w:color w:val="000000"/>
          <w:kern w:val="0"/>
          <w:sz w:val="32"/>
          <w:szCs w:val="32"/>
          <w:lang w:val="en-US" w:eastAsia="zh-CN" w:bidi="ar-SA"/>
        </w:rPr>
        <w:t>重点领域信息公开情况</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3" w:firstLineChars="200"/>
        <w:jc w:val="both"/>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
          <w:sz w:val="32"/>
          <w:szCs w:val="32"/>
          <w:lang w:val="en-US" w:eastAsia="zh-CN"/>
        </w:rPr>
        <w:t>1</w:t>
      </w:r>
      <w:r>
        <w:rPr>
          <w:rFonts w:hint="eastAsia" w:ascii="仿宋" w:hAnsi="仿宋" w:eastAsia="仿宋" w:cs="仿宋"/>
          <w:b/>
          <w:sz w:val="32"/>
          <w:szCs w:val="32"/>
        </w:rPr>
        <w:t>．招生</w:t>
      </w:r>
      <w:r>
        <w:rPr>
          <w:rFonts w:hint="eastAsia" w:ascii="仿宋" w:hAnsi="仿宋" w:eastAsia="仿宋" w:cs="仿宋"/>
          <w:b/>
          <w:sz w:val="32"/>
          <w:szCs w:val="32"/>
          <w:lang w:val="en-US" w:eastAsia="zh-CN"/>
        </w:rPr>
        <w:t>信息公开</w:t>
      </w:r>
      <w:r>
        <w:rPr>
          <w:rFonts w:hint="eastAsia" w:ascii="仿宋" w:hAnsi="仿宋" w:eastAsia="仿宋" w:cs="仿宋"/>
          <w:b/>
          <w:sz w:val="32"/>
          <w:szCs w:val="32"/>
        </w:rPr>
        <w:t>。</w:t>
      </w:r>
      <w:r>
        <w:rPr>
          <w:rFonts w:hint="eastAsia" w:ascii="仿宋" w:hAnsi="仿宋" w:eastAsia="仿宋" w:cs="仿宋"/>
          <w:bCs/>
          <w:sz w:val="32"/>
          <w:szCs w:val="32"/>
        </w:rPr>
        <w:t>严格执行教育部关于招生考试“六公开”的有关规定，畅通</w:t>
      </w:r>
      <w:r>
        <w:rPr>
          <w:rFonts w:hint="eastAsia" w:ascii="仿宋" w:hAnsi="仿宋" w:eastAsia="仿宋" w:cs="仿宋"/>
          <w:bCs/>
          <w:sz w:val="32"/>
          <w:szCs w:val="32"/>
          <w:lang w:val="en-US" w:eastAsia="zh-CN"/>
        </w:rPr>
        <w:t>信息</w:t>
      </w:r>
      <w:r>
        <w:rPr>
          <w:rFonts w:hint="eastAsia" w:ascii="仿宋" w:hAnsi="仿宋" w:eastAsia="仿宋" w:cs="仿宋"/>
          <w:bCs/>
          <w:sz w:val="32"/>
          <w:szCs w:val="32"/>
        </w:rPr>
        <w:t>公开渠道。在2021年招生过程中，严格贯彻落实“阳光工程”关于招生信息“十公开”的政策要求，加强全过程、全方位</w:t>
      </w:r>
      <w:r>
        <w:rPr>
          <w:rFonts w:hint="eastAsia" w:ascii="仿宋" w:hAnsi="仿宋" w:eastAsia="仿宋" w:cs="仿宋"/>
          <w:bCs/>
          <w:sz w:val="32"/>
          <w:szCs w:val="32"/>
          <w:lang w:eastAsia="zh-CN"/>
        </w:rPr>
        <w:t>信息</w:t>
      </w:r>
      <w:r>
        <w:rPr>
          <w:rFonts w:hint="eastAsia" w:ascii="仿宋" w:hAnsi="仿宋" w:eastAsia="仿宋" w:cs="仿宋"/>
          <w:bCs/>
          <w:sz w:val="32"/>
          <w:szCs w:val="32"/>
        </w:rPr>
        <w:t>公开。</w:t>
      </w:r>
      <w:r>
        <w:rPr>
          <w:rFonts w:hint="eastAsia" w:ascii="仿宋" w:hAnsi="仿宋" w:eastAsia="仿宋" w:cs="仿宋"/>
          <w:bCs/>
          <w:sz w:val="32"/>
          <w:szCs w:val="32"/>
          <w:lang w:val="en-US" w:eastAsia="zh-CN"/>
        </w:rPr>
        <w:t>通过学校招生网主</w:t>
      </w:r>
      <w:r>
        <w:rPr>
          <w:rFonts w:hint="eastAsia" w:ascii="仿宋" w:hAnsi="仿宋" w:eastAsia="仿宋" w:cs="仿宋"/>
          <w:sz w:val="32"/>
          <w:szCs w:val="32"/>
          <w:lang w:val="en-US" w:eastAsia="zh-CN"/>
        </w:rPr>
        <w:t>动公开《2022年福建省高职分类考试招生计划》《福建商学院2022年普通高考招生计划》《福建商学院2022年普通专升本教育招生计划》以及《福建商学院2022年普通高考招生章程》《福建商学院2022年普通高校专升本考试招生章程》，及时公布当年</w:t>
      </w:r>
      <w:r>
        <w:rPr>
          <w:rFonts w:hint="eastAsia" w:ascii="仿宋" w:hAnsi="仿宋" w:eastAsia="仿宋" w:cs="仿宋"/>
          <w:bCs/>
          <w:sz w:val="32"/>
          <w:szCs w:val="32"/>
        </w:rPr>
        <w:t>录取分数、录取新生名单、录取通知书查询等信息。</w:t>
      </w:r>
      <w:r>
        <w:rPr>
          <w:rFonts w:hint="eastAsia" w:ascii="仿宋" w:hAnsi="仿宋" w:eastAsia="仿宋" w:cs="仿宋"/>
          <w:bCs/>
          <w:color w:val="auto"/>
          <w:sz w:val="32"/>
          <w:szCs w:val="32"/>
          <w:highlight w:val="none"/>
        </w:rPr>
        <w:t>开通了</w:t>
      </w:r>
      <w:r>
        <w:rPr>
          <w:rFonts w:hint="eastAsia" w:ascii="仿宋" w:hAnsi="仿宋" w:eastAsia="仿宋" w:cs="仿宋"/>
          <w:bCs/>
          <w:color w:val="auto"/>
          <w:sz w:val="32"/>
          <w:szCs w:val="32"/>
          <w:highlight w:val="none"/>
          <w:lang w:val="en-US" w:eastAsia="zh-CN"/>
        </w:rPr>
        <w:t>网页在线咨询服务、</w:t>
      </w:r>
      <w:r>
        <w:rPr>
          <w:rFonts w:hint="eastAsia" w:ascii="仿宋" w:hAnsi="仿宋" w:eastAsia="仿宋" w:cs="仿宋"/>
          <w:bCs/>
          <w:color w:val="auto"/>
          <w:sz w:val="32"/>
          <w:szCs w:val="32"/>
          <w:highlight w:val="none"/>
        </w:rPr>
        <w:t>招生咨询服务</w:t>
      </w:r>
      <w:r>
        <w:rPr>
          <w:rFonts w:hint="eastAsia" w:ascii="仿宋" w:hAnsi="仿宋" w:eastAsia="仿宋" w:cs="仿宋"/>
          <w:bCs/>
          <w:color w:val="auto"/>
          <w:sz w:val="32"/>
          <w:szCs w:val="32"/>
          <w:highlight w:val="none"/>
          <w:lang w:val="en-US" w:eastAsia="zh-CN"/>
        </w:rPr>
        <w:t>电话专线，共组织多场</w:t>
      </w:r>
      <w:r>
        <w:rPr>
          <w:rFonts w:hint="eastAsia" w:ascii="仿宋" w:hAnsi="仿宋" w:eastAsia="仿宋" w:cs="仿宋"/>
          <w:bCs/>
          <w:color w:val="auto"/>
          <w:sz w:val="32"/>
          <w:szCs w:val="32"/>
          <w:highlight w:val="none"/>
        </w:rPr>
        <w:t>填报志愿咨询会</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并通过</w:t>
      </w:r>
      <w:r>
        <w:rPr>
          <w:rFonts w:hint="eastAsia" w:ascii="仿宋" w:hAnsi="仿宋" w:eastAsia="仿宋" w:cs="仿宋"/>
          <w:bCs/>
          <w:color w:val="auto"/>
          <w:sz w:val="32"/>
          <w:szCs w:val="32"/>
          <w:highlight w:val="none"/>
        </w:rPr>
        <w:t>官方微信</w:t>
      </w:r>
      <w:r>
        <w:rPr>
          <w:rFonts w:hint="eastAsia" w:ascii="仿宋" w:hAnsi="仿宋" w:eastAsia="仿宋" w:cs="仿宋"/>
          <w:bCs/>
          <w:color w:val="auto"/>
          <w:sz w:val="32"/>
          <w:szCs w:val="32"/>
          <w:highlight w:val="none"/>
          <w:lang w:val="en-US" w:eastAsia="zh-CN"/>
        </w:rPr>
        <w:t>群</w:t>
      </w:r>
      <w:r>
        <w:rPr>
          <w:rFonts w:hint="eastAsia" w:ascii="仿宋" w:hAnsi="仿宋" w:eastAsia="仿宋" w:cs="仿宋"/>
          <w:bCs/>
          <w:color w:val="auto"/>
          <w:sz w:val="32"/>
          <w:szCs w:val="32"/>
          <w:highlight w:val="none"/>
        </w:rPr>
        <w:t>、官方QQ群耐心细致为考生家长答疑解惑。</w:t>
      </w:r>
      <w:r>
        <w:rPr>
          <w:rFonts w:hint="eastAsia" w:ascii="仿宋" w:hAnsi="仿宋" w:eastAsia="仿宋" w:cs="仿宋"/>
          <w:sz w:val="32"/>
          <w:szCs w:val="32"/>
          <w:lang w:val="en-US" w:eastAsia="zh-CN"/>
        </w:rPr>
        <w:t>此类信息公开网址为：</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eastAsia" w:ascii="仿宋" w:hAnsi="仿宋" w:eastAsia="仿宋" w:cs="仿宋"/>
          <w:b/>
          <w:bCs w:val="0"/>
          <w:color w:val="auto"/>
          <w:sz w:val="32"/>
          <w:szCs w:val="32"/>
          <w:highlight w:val="none"/>
          <w:lang w:val="en-US" w:eastAsia="zh-CN"/>
        </w:rPr>
      </w:pPr>
      <w:r>
        <w:rPr>
          <w:rFonts w:hint="default" w:ascii="仿宋" w:hAnsi="仿宋" w:eastAsia="仿宋" w:cs="仿宋"/>
          <w:bCs/>
          <w:color w:val="auto"/>
          <w:sz w:val="32"/>
          <w:szCs w:val="32"/>
          <w:highlight w:val="none"/>
          <w:lang w:val="en-US" w:eastAsia="zh-CN"/>
        </w:rPr>
        <w:fldChar w:fldCharType="begin"/>
      </w:r>
      <w:r>
        <w:rPr>
          <w:rFonts w:hint="default" w:ascii="仿宋" w:hAnsi="仿宋" w:eastAsia="仿宋" w:cs="仿宋"/>
          <w:bCs/>
          <w:color w:val="auto"/>
          <w:sz w:val="32"/>
          <w:szCs w:val="32"/>
          <w:highlight w:val="none"/>
          <w:lang w:val="en-US" w:eastAsia="zh-CN"/>
        </w:rPr>
        <w:instrText xml:space="preserve"> HYPERLINK "https://www.fjbu.edu.cn/zsb/" </w:instrText>
      </w:r>
      <w:r>
        <w:rPr>
          <w:rFonts w:hint="default" w:ascii="仿宋" w:hAnsi="仿宋" w:eastAsia="仿宋" w:cs="仿宋"/>
          <w:bCs/>
          <w:color w:val="auto"/>
          <w:sz w:val="32"/>
          <w:szCs w:val="32"/>
          <w:highlight w:val="none"/>
          <w:lang w:val="en-US" w:eastAsia="zh-CN"/>
        </w:rPr>
        <w:fldChar w:fldCharType="separate"/>
      </w:r>
      <w:r>
        <w:rPr>
          <w:rFonts w:hint="default" w:ascii="仿宋" w:hAnsi="仿宋" w:eastAsia="仿宋" w:cs="仿宋"/>
          <w:bCs/>
          <w:color w:val="auto"/>
          <w:sz w:val="32"/>
          <w:szCs w:val="32"/>
          <w:highlight w:val="none"/>
          <w:lang w:val="en-US" w:eastAsia="zh-CN"/>
        </w:rPr>
        <w:t>https://www.fjbu.edu.cn/zsb/</w:t>
      </w:r>
      <w:r>
        <w:rPr>
          <w:rFonts w:hint="default" w:ascii="仿宋" w:hAnsi="仿宋" w:eastAsia="仿宋" w:cs="仿宋"/>
          <w:bCs/>
          <w:color w:val="auto"/>
          <w:sz w:val="32"/>
          <w:szCs w:val="32"/>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Chars="0" w:firstLine="643"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b/>
          <w:bCs w:val="0"/>
          <w:color w:val="auto"/>
          <w:sz w:val="32"/>
          <w:szCs w:val="32"/>
          <w:highlight w:val="none"/>
          <w:lang w:val="en-US" w:eastAsia="zh-CN"/>
        </w:rPr>
        <w:t>2.就业信息公开。</w:t>
      </w:r>
      <w:r>
        <w:rPr>
          <w:rFonts w:hint="eastAsia" w:ascii="仿宋" w:hAnsi="仿宋" w:eastAsia="仿宋" w:cs="仿宋"/>
          <w:b w:val="0"/>
          <w:bCs/>
          <w:color w:val="auto"/>
          <w:sz w:val="32"/>
          <w:szCs w:val="32"/>
          <w:highlight w:val="none"/>
        </w:rPr>
        <w:t>校领导</w:t>
      </w:r>
      <w:r>
        <w:rPr>
          <w:rFonts w:hint="eastAsia" w:ascii="仿宋" w:hAnsi="仿宋" w:eastAsia="仿宋" w:cs="仿宋"/>
          <w:b w:val="0"/>
          <w:bCs/>
          <w:color w:val="auto"/>
          <w:sz w:val="32"/>
          <w:szCs w:val="32"/>
          <w:highlight w:val="none"/>
          <w:lang w:val="en-US" w:eastAsia="zh-CN"/>
        </w:rPr>
        <w:t>积极</w:t>
      </w:r>
      <w:r>
        <w:rPr>
          <w:rFonts w:hint="eastAsia" w:ascii="仿宋" w:hAnsi="仿宋" w:eastAsia="仿宋" w:cs="仿宋"/>
          <w:b w:val="0"/>
          <w:bCs/>
          <w:color w:val="auto"/>
          <w:sz w:val="32"/>
          <w:szCs w:val="32"/>
          <w:highlight w:val="none"/>
        </w:rPr>
        <w:t>开展访企拓岗活动，</w:t>
      </w:r>
      <w:r>
        <w:rPr>
          <w:rFonts w:hint="eastAsia" w:ascii="仿宋" w:hAnsi="仿宋" w:eastAsia="仿宋" w:cs="仿宋"/>
          <w:bCs/>
          <w:color w:val="auto"/>
          <w:sz w:val="32"/>
          <w:szCs w:val="32"/>
          <w:highlight w:val="none"/>
        </w:rPr>
        <w:t>带领二级学院深入企业调研经营状况和人才需求情况，着力</w:t>
      </w:r>
      <w:r>
        <w:rPr>
          <w:rFonts w:hint="eastAsia" w:ascii="仿宋" w:hAnsi="仿宋" w:eastAsia="仿宋" w:cs="仿宋"/>
          <w:color w:val="auto"/>
          <w:sz w:val="32"/>
          <w:szCs w:val="32"/>
          <w:highlight w:val="none"/>
        </w:rPr>
        <w:t>搭建用人单位和毕业生双选桥梁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学校就业工作平台</w:t>
      </w:r>
      <w:r>
        <w:rPr>
          <w:rFonts w:hint="eastAsia" w:ascii="仿宋" w:hAnsi="仿宋" w:eastAsia="仿宋" w:cs="仿宋"/>
          <w:color w:val="auto"/>
          <w:sz w:val="32"/>
          <w:szCs w:val="32"/>
          <w:highlight w:val="none"/>
          <w:lang w:val="en-US" w:eastAsia="zh-CN"/>
        </w:rPr>
        <w:t>及时更新招聘信息，开辟“校友企业专区”，并提供“就业指导”和“就业咨询”服务。本年度已</w:t>
      </w:r>
      <w:r>
        <w:rPr>
          <w:rFonts w:hint="eastAsia" w:ascii="仿宋" w:hAnsi="仿宋" w:eastAsia="仿宋" w:cs="仿宋"/>
          <w:color w:val="auto"/>
          <w:sz w:val="32"/>
          <w:szCs w:val="32"/>
          <w:highlight w:val="none"/>
        </w:rPr>
        <w:t>发布招聘信息</w:t>
      </w:r>
      <w:r>
        <w:rPr>
          <w:rFonts w:hint="eastAsia" w:ascii="仿宋" w:hAnsi="仿宋" w:eastAsia="仿宋" w:cs="仿宋"/>
          <w:color w:val="auto"/>
          <w:sz w:val="32"/>
          <w:szCs w:val="32"/>
          <w:highlight w:val="none"/>
          <w:lang w:val="en-US" w:eastAsia="zh-CN"/>
        </w:rPr>
        <w:t>5000余</w:t>
      </w:r>
      <w:r>
        <w:rPr>
          <w:rFonts w:hint="eastAsia" w:ascii="仿宋" w:hAnsi="仿宋" w:eastAsia="仿宋" w:cs="仿宋"/>
          <w:color w:val="auto"/>
          <w:sz w:val="32"/>
          <w:szCs w:val="32"/>
          <w:highlight w:val="none"/>
        </w:rPr>
        <w:t>条，线下</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lang w:val="en-US" w:eastAsia="zh-CN"/>
        </w:rPr>
        <w:t>qq群</w:t>
      </w:r>
      <w:r>
        <w:rPr>
          <w:rFonts w:hint="eastAsia" w:ascii="仿宋" w:hAnsi="仿宋" w:eastAsia="仿宋" w:cs="仿宋"/>
          <w:color w:val="auto"/>
          <w:sz w:val="32"/>
          <w:szCs w:val="32"/>
          <w:highlight w:val="none"/>
        </w:rPr>
        <w:t>发布招聘信息</w:t>
      </w:r>
      <w:r>
        <w:rPr>
          <w:rFonts w:hint="eastAsia" w:ascii="仿宋" w:hAnsi="仿宋" w:eastAsia="仿宋" w:cs="仿宋"/>
          <w:color w:val="auto"/>
          <w:sz w:val="32"/>
          <w:szCs w:val="32"/>
          <w:highlight w:val="none"/>
          <w:lang w:eastAsia="zh-CN"/>
        </w:rPr>
        <w:t>近</w:t>
      </w:r>
      <w:r>
        <w:rPr>
          <w:rFonts w:hint="eastAsia" w:ascii="仿宋" w:hAnsi="仿宋" w:eastAsia="仿宋" w:cs="仿宋"/>
          <w:color w:val="auto"/>
          <w:sz w:val="32"/>
          <w:szCs w:val="32"/>
          <w:highlight w:val="none"/>
          <w:lang w:val="en-US" w:eastAsia="zh-CN"/>
        </w:rPr>
        <w:t>4300</w:t>
      </w:r>
      <w:r>
        <w:rPr>
          <w:rFonts w:hint="eastAsia" w:ascii="仿宋" w:hAnsi="仿宋" w:eastAsia="仿宋" w:cs="仿宋"/>
          <w:color w:val="auto"/>
          <w:sz w:val="32"/>
          <w:szCs w:val="32"/>
          <w:highlight w:val="none"/>
        </w:rPr>
        <w:t>条，发布就业岗位超过</w:t>
      </w:r>
      <w:r>
        <w:rPr>
          <w:rFonts w:hint="eastAsia" w:ascii="仿宋" w:hAnsi="仿宋" w:eastAsia="仿宋" w:cs="仿宋"/>
          <w:color w:val="auto"/>
          <w:sz w:val="32"/>
          <w:szCs w:val="32"/>
          <w:highlight w:val="none"/>
          <w:lang w:val="en-US" w:eastAsia="zh-CN"/>
        </w:rPr>
        <w:t>23000余</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highlight w:val="none"/>
          <w:lang w:eastAsia="zh-CN"/>
        </w:rPr>
        <w:t>；</w:t>
      </w:r>
      <w:r>
        <w:rPr>
          <w:rFonts w:hint="eastAsia" w:ascii="仿宋" w:hAnsi="仿宋" w:eastAsia="仿宋" w:cs="仿宋"/>
          <w:color w:val="000000"/>
          <w:sz w:val="32"/>
          <w:szCs w:val="32"/>
          <w:highlight w:val="none"/>
          <w:lang w:val="en-US" w:eastAsia="zh-CN"/>
        </w:rPr>
        <w:t>针对2022届毕业生开展专场招聘会80余场，大型招聘会5场，各类组团招聘会共计80余场，来校招聘单位数已累计达到1500余家。此外，为进一步做好我校毕业生就业工作，根据党中央和国务院相关文件要求，结合我校毕业生就业工作实际情况，制定并发布《福建商学院2022届毕业生就业创业工作方案》。此类信息公开网址：</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Chars="0" w:firstLine="640" w:firstLineChars="200"/>
        <w:jc w:val="both"/>
        <w:textAlignment w:val="auto"/>
        <w:rPr>
          <w:rStyle w:val="10"/>
          <w:rFonts w:hint="eastAsia" w:ascii="仿宋" w:hAnsi="仿宋" w:eastAsia="仿宋" w:cs="仿宋"/>
          <w:sz w:val="32"/>
          <w:szCs w:val="32"/>
          <w:lang w:val="en-US" w:eastAsia="zh-CN"/>
        </w:rPr>
      </w:pPr>
      <w:r>
        <w:rPr>
          <w:rFonts w:hint="eastAsia" w:ascii="仿宋" w:hAnsi="仿宋" w:eastAsia="仿宋" w:cs="仿宋"/>
          <w:bCs/>
          <w:color w:val="auto"/>
          <w:sz w:val="32"/>
          <w:szCs w:val="32"/>
          <w:highlight w:val="none"/>
          <w:lang w:val="en-US" w:eastAsia="zh-CN"/>
        </w:rPr>
        <w:fldChar w:fldCharType="begin"/>
      </w:r>
      <w:r>
        <w:rPr>
          <w:rFonts w:hint="eastAsia" w:ascii="仿宋" w:hAnsi="仿宋" w:eastAsia="仿宋" w:cs="仿宋"/>
          <w:bCs/>
          <w:color w:val="auto"/>
          <w:sz w:val="32"/>
          <w:szCs w:val="32"/>
          <w:highlight w:val="none"/>
          <w:lang w:val="en-US" w:eastAsia="zh-CN"/>
        </w:rPr>
        <w:instrText xml:space="preserve"> HYPERLINK "https://www.fjbu.edu.cn/xgb/jygz/index.shtml" </w:instrText>
      </w:r>
      <w:r>
        <w:rPr>
          <w:rFonts w:hint="eastAsia" w:ascii="仿宋" w:hAnsi="仿宋" w:eastAsia="仿宋" w:cs="仿宋"/>
          <w:bCs/>
          <w:color w:val="auto"/>
          <w:sz w:val="32"/>
          <w:szCs w:val="32"/>
          <w:highlight w:val="none"/>
          <w:lang w:val="en-US" w:eastAsia="zh-CN"/>
        </w:rPr>
        <w:fldChar w:fldCharType="separate"/>
      </w:r>
      <w:r>
        <w:rPr>
          <w:rFonts w:hint="eastAsia" w:ascii="仿宋" w:hAnsi="仿宋" w:eastAsia="仿宋" w:cs="仿宋"/>
          <w:bCs/>
          <w:color w:val="auto"/>
          <w:sz w:val="32"/>
          <w:szCs w:val="32"/>
          <w:highlight w:val="none"/>
          <w:lang w:val="en-US" w:eastAsia="zh-CN"/>
        </w:rPr>
        <w:t>https://www.fjbu.edu.cn/xgb/jygz/index.shtml</w:t>
      </w:r>
      <w:r>
        <w:rPr>
          <w:rFonts w:hint="eastAsia" w:ascii="仿宋" w:hAnsi="仿宋" w:eastAsia="仿宋" w:cs="仿宋"/>
          <w:bCs/>
          <w:color w:val="auto"/>
          <w:sz w:val="32"/>
          <w:szCs w:val="32"/>
          <w:highlight w:val="none"/>
          <w:lang w:val="en-US" w:eastAsia="zh-CN"/>
        </w:rPr>
        <w:fldChar w:fldCharType="end"/>
      </w:r>
    </w:p>
    <w:p>
      <w:pPr>
        <w:keepNext w:val="0"/>
        <w:keepLines w:val="0"/>
        <w:pageBreakBefore w:val="0"/>
        <w:numPr>
          <w:ilvl w:val="0"/>
          <w:numId w:val="0"/>
        </w:numPr>
        <w:tabs>
          <w:tab w:val="left" w:pos="4860"/>
          <w:tab w:val="left" w:pos="5363"/>
        </w:tabs>
        <w:kinsoku/>
        <w:wordWrap/>
        <w:overflowPunct/>
        <w:topLinePunct w:val="0"/>
        <w:autoSpaceDE w:val="0"/>
        <w:autoSpaceDN w:val="0"/>
        <w:bidi w:val="0"/>
        <w:adjustRightInd w:val="0"/>
        <w:snapToGrid w:val="0"/>
        <w:spacing w:beforeAutospacing="0" w:afterAutospacing="0" w:line="600" w:lineRule="exact"/>
        <w:ind w:leftChars="0" w:firstLine="643"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3.财务信息公开。</w:t>
      </w:r>
      <w:r>
        <w:rPr>
          <w:rFonts w:hint="eastAsia" w:ascii="仿宋" w:hAnsi="仿宋" w:eastAsia="仿宋" w:cs="仿宋"/>
          <w:color w:val="000000"/>
          <w:sz w:val="32"/>
          <w:szCs w:val="32"/>
          <w:highlight w:val="none"/>
          <w:lang w:val="en-US" w:eastAsia="zh-CN"/>
        </w:rPr>
        <w:t>主动公开《福建商学院2022年度部门预算信息，包括部门概述、预算表格、2022年度部门预算情况说明和名词解释；主动公开学校2021年度财务决算信息,包括《收入支出决算总表》、《收入决算表》、《支出决算表》、《财政拨款支出决算表》等；财务处部门网页设立“服务专区”“下载专区”“财务公告”和“财经政策法规”专栏分类公开国家、地方和学校相关财经法规制度、学校收费项目、收费依据、收费标准及投诉方式等内容。此类信息公开网址为：</w:t>
      </w:r>
    </w:p>
    <w:p>
      <w:pPr>
        <w:keepNext w:val="0"/>
        <w:keepLines w:val="0"/>
        <w:pageBreakBefore w:val="0"/>
        <w:numPr>
          <w:ilvl w:val="0"/>
          <w:numId w:val="0"/>
        </w:numPr>
        <w:tabs>
          <w:tab w:val="left" w:pos="4860"/>
          <w:tab w:val="left" w:pos="5363"/>
        </w:tabs>
        <w:kinsoku/>
        <w:wordWrap/>
        <w:overflowPunct/>
        <w:topLinePunct w:val="0"/>
        <w:autoSpaceDE w:val="0"/>
        <w:autoSpaceDN w:val="0"/>
        <w:bidi w:val="0"/>
        <w:adjustRightInd w:val="0"/>
        <w:snapToGrid w:val="0"/>
        <w:spacing w:beforeAutospacing="0" w:afterAutospacing="0" w:line="600" w:lineRule="exact"/>
        <w:ind w:leftChars="0" w:firstLine="640"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https://www.fjbu.edu.cn/xwgk/index.shtml</w:t>
      </w:r>
    </w:p>
    <w:p>
      <w:pPr>
        <w:keepNext w:val="0"/>
        <w:keepLines w:val="0"/>
        <w:pageBreakBefore w:val="0"/>
        <w:numPr>
          <w:ilvl w:val="0"/>
          <w:numId w:val="0"/>
        </w:numPr>
        <w:kinsoku/>
        <w:wordWrap/>
        <w:overflowPunct/>
        <w:topLinePunct w:val="0"/>
        <w:bidi w:val="0"/>
        <w:snapToGrid w:val="0"/>
        <w:spacing w:beforeAutospacing="0" w:afterAutospacing="0" w:line="600" w:lineRule="exact"/>
        <w:ind w:leftChars="0" w:firstLine="643" w:firstLineChars="2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b/>
          <w:sz w:val="32"/>
          <w:szCs w:val="32"/>
          <w:lang w:val="en-US" w:eastAsia="zh-CN"/>
        </w:rPr>
        <w:t>4.</w:t>
      </w:r>
      <w:r>
        <w:rPr>
          <w:rFonts w:hint="eastAsia" w:ascii="仿宋" w:hAnsi="仿宋" w:eastAsia="仿宋" w:cs="仿宋"/>
          <w:b/>
          <w:sz w:val="32"/>
          <w:szCs w:val="32"/>
          <w:lang w:eastAsia="zh-CN"/>
        </w:rPr>
        <w:t>人事</w:t>
      </w:r>
      <w:r>
        <w:rPr>
          <w:rFonts w:hint="eastAsia" w:ascii="仿宋" w:hAnsi="仿宋" w:eastAsia="仿宋" w:cs="仿宋"/>
          <w:b/>
          <w:sz w:val="32"/>
          <w:szCs w:val="32"/>
          <w:lang w:val="en-US" w:eastAsia="zh-CN"/>
        </w:rPr>
        <w:t>信息公开</w:t>
      </w:r>
      <w:r>
        <w:rPr>
          <w:rFonts w:hint="eastAsia" w:ascii="仿宋" w:hAnsi="仿宋" w:eastAsia="仿宋" w:cs="仿宋"/>
          <w:b/>
          <w:sz w:val="32"/>
          <w:szCs w:val="32"/>
        </w:rPr>
        <w:t>。</w:t>
      </w:r>
      <w:r>
        <w:rPr>
          <w:rFonts w:hint="eastAsia" w:ascii="仿宋" w:hAnsi="仿宋" w:eastAsia="仿宋" w:cs="仿宋"/>
          <w:color w:val="000000"/>
          <w:kern w:val="0"/>
          <w:sz w:val="32"/>
          <w:szCs w:val="32"/>
        </w:rPr>
        <w:t>积极做好人才引进、教师招聘等信息发布工作。</w:t>
      </w:r>
      <w:r>
        <w:rPr>
          <w:rFonts w:hint="eastAsia" w:ascii="仿宋" w:hAnsi="仿宋" w:eastAsia="仿宋" w:cs="仿宋"/>
          <w:color w:val="000000"/>
          <w:kern w:val="0"/>
          <w:sz w:val="32"/>
          <w:szCs w:val="32"/>
          <w:lang w:eastAsia="zh-CN"/>
        </w:rPr>
        <w:t>本</w:t>
      </w:r>
      <w:r>
        <w:rPr>
          <w:rFonts w:hint="eastAsia" w:ascii="仿宋" w:hAnsi="仿宋" w:eastAsia="仿宋" w:cs="仿宋"/>
          <w:color w:val="auto"/>
          <w:kern w:val="0"/>
          <w:sz w:val="32"/>
          <w:szCs w:val="32"/>
          <w:lang w:eastAsia="zh-CN"/>
        </w:rPr>
        <w:t>学年</w:t>
      </w:r>
      <w:r>
        <w:rPr>
          <w:rFonts w:hint="eastAsia" w:ascii="仿宋" w:hAnsi="仿宋" w:eastAsia="仿宋" w:cs="仿宋"/>
          <w:color w:val="auto"/>
          <w:kern w:val="0"/>
          <w:sz w:val="32"/>
          <w:szCs w:val="32"/>
          <w:lang w:val="en-US" w:eastAsia="zh-CN"/>
        </w:rPr>
        <w:t>主动公开</w:t>
      </w:r>
      <w:r>
        <w:rPr>
          <w:rFonts w:hint="eastAsia" w:ascii="仿宋" w:hAnsi="仿宋" w:eastAsia="仿宋" w:cs="仿宋"/>
          <w:color w:val="auto"/>
          <w:kern w:val="0"/>
          <w:sz w:val="32"/>
          <w:szCs w:val="32"/>
          <w:highlight w:val="none"/>
        </w:rPr>
        <w:t>各类人才及工作人员招聘方案</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个</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公示信息10条，</w:t>
      </w:r>
      <w:r>
        <w:rPr>
          <w:rFonts w:hint="eastAsia" w:ascii="仿宋" w:hAnsi="仿宋" w:eastAsia="仿宋" w:cs="仿宋"/>
          <w:color w:val="auto"/>
          <w:kern w:val="0"/>
          <w:sz w:val="32"/>
          <w:szCs w:val="32"/>
        </w:rPr>
        <w:t>按照规定</w:t>
      </w:r>
      <w:r>
        <w:rPr>
          <w:rFonts w:hint="eastAsia" w:ascii="仿宋" w:hAnsi="仿宋" w:eastAsia="仿宋" w:cs="仿宋"/>
          <w:color w:val="000000"/>
          <w:kern w:val="0"/>
          <w:sz w:val="32"/>
          <w:szCs w:val="32"/>
        </w:rPr>
        <w:t>公布师德师风建设、教师思想政治工作建设、年度考核、选优评先、进修培训、职称评聘、工资绩效、教师资格认定工作等教职工重点关注方面信息，做到固定内容长期公开、动态内容定期公开、专项内容适时公开、事关教职工切身利益的事项及时公开。</w:t>
      </w:r>
      <w:r>
        <w:rPr>
          <w:rFonts w:hint="eastAsia" w:ascii="仿宋" w:hAnsi="仿宋" w:eastAsia="仿宋" w:cs="仿宋"/>
          <w:color w:val="000000"/>
          <w:kern w:val="0"/>
          <w:sz w:val="32"/>
          <w:szCs w:val="32"/>
          <w:lang w:eastAsia="zh-CN"/>
        </w:rPr>
        <w:t>此类信息公开网址为：</w:t>
      </w:r>
    </w:p>
    <w:p>
      <w:pPr>
        <w:keepNext w:val="0"/>
        <w:keepLines w:val="0"/>
        <w:pageBreakBefore w:val="0"/>
        <w:numPr>
          <w:ilvl w:val="0"/>
          <w:numId w:val="0"/>
        </w:numPr>
        <w:kinsoku/>
        <w:wordWrap/>
        <w:overflowPunct/>
        <w:topLinePunct w:val="0"/>
        <w:bidi w:val="0"/>
        <w:snapToGrid w:val="0"/>
        <w:spacing w:beforeAutospacing="0" w:afterAutospacing="0" w:line="600" w:lineRule="exact"/>
        <w:ind w:leftChars="0" w:firstLine="640" w:firstLineChars="200"/>
        <w:jc w:val="both"/>
        <w:textAlignment w:val="auto"/>
        <w:rPr>
          <w:rFonts w:hint="default"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fldChar w:fldCharType="begin"/>
      </w:r>
      <w:r>
        <w:rPr>
          <w:rFonts w:hint="eastAsia" w:ascii="仿宋" w:hAnsi="仿宋" w:eastAsia="仿宋" w:cs="仿宋"/>
          <w:bCs/>
          <w:color w:val="auto"/>
          <w:kern w:val="2"/>
          <w:sz w:val="32"/>
          <w:szCs w:val="32"/>
          <w:highlight w:val="none"/>
          <w:lang w:val="en-US" w:eastAsia="zh-CN" w:bidi="ar-SA"/>
        </w:rPr>
        <w:instrText xml:space="preserve"> HYPERLINK "https://www.fjbu.edu.cn/szrsc/" </w:instrText>
      </w:r>
      <w:r>
        <w:rPr>
          <w:rFonts w:hint="eastAsia" w:ascii="仿宋" w:hAnsi="仿宋" w:eastAsia="仿宋" w:cs="仿宋"/>
          <w:bCs/>
          <w:color w:val="auto"/>
          <w:kern w:val="2"/>
          <w:sz w:val="32"/>
          <w:szCs w:val="32"/>
          <w:highlight w:val="none"/>
          <w:lang w:val="en-US" w:eastAsia="zh-CN" w:bidi="ar-SA"/>
        </w:rPr>
        <w:fldChar w:fldCharType="separate"/>
      </w:r>
      <w:r>
        <w:rPr>
          <w:rFonts w:hint="eastAsia" w:ascii="仿宋" w:hAnsi="仿宋" w:eastAsia="仿宋" w:cs="仿宋"/>
          <w:bCs/>
          <w:color w:val="auto"/>
          <w:kern w:val="2"/>
          <w:sz w:val="32"/>
          <w:szCs w:val="32"/>
          <w:highlight w:val="none"/>
          <w:lang w:val="en-US" w:eastAsia="zh-CN" w:bidi="ar-SA"/>
        </w:rPr>
        <w:t>https://www.fjbu.edu.cn/szrsc/</w:t>
      </w:r>
      <w:r>
        <w:rPr>
          <w:rFonts w:hint="eastAsia" w:ascii="仿宋" w:hAnsi="仿宋" w:eastAsia="仿宋" w:cs="仿宋"/>
          <w:bCs/>
          <w:color w:val="auto"/>
          <w:kern w:val="2"/>
          <w:sz w:val="32"/>
          <w:szCs w:val="32"/>
          <w:highlight w:val="none"/>
          <w:lang w:val="en-US" w:eastAsia="zh-CN" w:bidi="ar-SA"/>
        </w:rPr>
        <w:fldChar w:fldCharType="end"/>
      </w:r>
    </w:p>
    <w:p>
      <w:pPr>
        <w:keepNext w:val="0"/>
        <w:keepLines w:val="0"/>
        <w:pageBreakBefore w:val="0"/>
        <w:kinsoku/>
        <w:wordWrap/>
        <w:overflowPunct/>
        <w:topLinePunct w:val="0"/>
        <w:bidi w:val="0"/>
        <w:spacing w:line="600" w:lineRule="exact"/>
        <w:ind w:leftChars="0" w:firstLine="643" w:firstLineChars="200"/>
        <w:textAlignment w:val="auto"/>
        <w:rPr>
          <w:rFonts w:hint="eastAsia" w:ascii="仿宋" w:hAnsi="仿宋" w:eastAsia="仿宋" w:cs="仿宋"/>
          <w:b/>
          <w:color w:val="auto"/>
          <w:kern w:val="0"/>
          <w:sz w:val="32"/>
          <w:szCs w:val="32"/>
          <w:lang w:val="en-US" w:eastAsia="zh-CN"/>
        </w:rPr>
      </w:pPr>
      <w:r>
        <w:rPr>
          <w:rFonts w:hint="eastAsia" w:ascii="Times New Roman" w:hAnsi="Times New Roman" w:eastAsia="仿宋" w:cs="Times New Roman"/>
          <w:b/>
          <w:bCs/>
          <w:sz w:val="32"/>
          <w:szCs w:val="32"/>
          <w:lang w:val="en-US" w:eastAsia="zh-CN"/>
        </w:rPr>
        <w:t>5.</w:t>
      </w:r>
      <w:r>
        <w:rPr>
          <w:rFonts w:ascii="Times New Roman" w:hAnsi="Times New Roman" w:eastAsia="仿宋" w:cs="Times New Roman"/>
          <w:b/>
          <w:bCs/>
          <w:sz w:val="32"/>
          <w:szCs w:val="32"/>
        </w:rPr>
        <w:t>干部选拔任用和管理</w:t>
      </w:r>
      <w:r>
        <w:rPr>
          <w:rFonts w:hint="eastAsia" w:ascii="Times New Roman" w:hAnsi="Times New Roman" w:eastAsia="仿宋" w:cs="Times New Roman"/>
          <w:b/>
          <w:bCs/>
          <w:sz w:val="32"/>
          <w:szCs w:val="32"/>
          <w:lang w:eastAsia="zh-CN"/>
        </w:rPr>
        <w:t>信息公开</w:t>
      </w:r>
      <w:r>
        <w:rPr>
          <w:rFonts w:ascii="Times New Roman" w:hAnsi="Times New Roman" w:eastAsia="仿宋" w:cs="Times New Roman"/>
          <w:b/>
          <w:bCs/>
          <w:sz w:val="32"/>
          <w:szCs w:val="32"/>
        </w:rPr>
        <w:t>。</w:t>
      </w:r>
      <w:r>
        <w:rPr>
          <w:rFonts w:ascii="Times New Roman" w:hAnsi="Times New Roman" w:eastAsia="仿宋" w:cs="Times New Roman"/>
          <w:color w:val="auto"/>
          <w:sz w:val="32"/>
          <w:szCs w:val="32"/>
        </w:rPr>
        <w:t>严格按照《党政领导干部选拔任用工作条例》《福建省事业单位领导人员管理办法</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试行</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》《事业单位工作人员奖励规定》等文件要求，认真对照学校校务公开目录要求，通过校内办公系统、部门网站</w:t>
      </w:r>
      <w:r>
        <w:rPr>
          <w:rFonts w:hint="eastAsia" w:ascii="Times New Roman" w:hAnsi="Times New Roman" w:eastAsia="仿宋" w:cs="Times New Roman"/>
          <w:color w:val="auto"/>
          <w:sz w:val="32"/>
          <w:szCs w:val="32"/>
        </w:rPr>
        <w:t>、公示栏</w:t>
      </w:r>
      <w:r>
        <w:rPr>
          <w:rFonts w:ascii="Times New Roman" w:hAnsi="Times New Roman" w:eastAsia="仿宋" w:cs="Times New Roman"/>
          <w:color w:val="auto"/>
          <w:sz w:val="32"/>
          <w:szCs w:val="32"/>
        </w:rPr>
        <w:t>等发布干部任免</w:t>
      </w:r>
      <w:r>
        <w:rPr>
          <w:rFonts w:hint="eastAsia" w:ascii="Times New Roman" w:hAnsi="Times New Roman" w:eastAsia="仿宋" w:cs="Times New Roman"/>
          <w:color w:val="auto"/>
          <w:sz w:val="32"/>
          <w:szCs w:val="32"/>
          <w:lang w:val="en-US" w:eastAsia="zh-CN"/>
        </w:rPr>
        <w:t>37条</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干部考察考核情况</w:t>
      </w:r>
      <w:r>
        <w:rPr>
          <w:rFonts w:hint="eastAsia" w:ascii="Times New Roman" w:hAnsi="Times New Roman" w:eastAsia="仿宋" w:cs="Times New Roman"/>
          <w:color w:val="auto"/>
          <w:sz w:val="32"/>
          <w:szCs w:val="32"/>
          <w:lang w:val="en-US" w:eastAsia="zh-CN"/>
        </w:rPr>
        <w:t>10条，评奖评优结果4 条</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严格</w:t>
      </w:r>
      <w:r>
        <w:rPr>
          <w:rFonts w:ascii="Times New Roman" w:hAnsi="Times New Roman" w:eastAsia="仿宋" w:cs="Times New Roman"/>
          <w:color w:val="auto"/>
          <w:sz w:val="32"/>
          <w:szCs w:val="32"/>
        </w:rPr>
        <w:t>落实干部</w:t>
      </w:r>
      <w:r>
        <w:rPr>
          <w:rFonts w:hint="eastAsia" w:ascii="Times New Roman" w:hAnsi="Times New Roman" w:eastAsia="仿宋" w:cs="Times New Roman"/>
          <w:color w:val="auto"/>
          <w:sz w:val="32"/>
          <w:szCs w:val="32"/>
          <w:lang w:eastAsia="zh-CN"/>
        </w:rPr>
        <w:t>管理相关的</w:t>
      </w:r>
      <w:r>
        <w:rPr>
          <w:rFonts w:ascii="Times New Roman" w:hAnsi="Times New Roman" w:eastAsia="仿宋" w:cs="Times New Roman"/>
          <w:color w:val="auto"/>
          <w:sz w:val="32"/>
          <w:szCs w:val="32"/>
        </w:rPr>
        <w:t>信息公开，切实保障</w:t>
      </w:r>
      <w:r>
        <w:rPr>
          <w:rFonts w:hint="eastAsia" w:ascii="Times New Roman" w:hAnsi="Times New Roman" w:eastAsia="仿宋" w:cs="Times New Roman"/>
          <w:color w:val="auto"/>
          <w:sz w:val="32"/>
          <w:szCs w:val="32"/>
          <w:lang w:eastAsia="zh-CN"/>
        </w:rPr>
        <w:t>广大</w:t>
      </w:r>
      <w:r>
        <w:rPr>
          <w:rFonts w:ascii="Times New Roman" w:hAnsi="Times New Roman" w:eastAsia="仿宋" w:cs="Times New Roman"/>
          <w:color w:val="auto"/>
          <w:sz w:val="32"/>
          <w:szCs w:val="32"/>
        </w:rPr>
        <w:t>教职员工对干部管理工作的知情权、参与权、监督权。</w:t>
      </w:r>
      <w:r>
        <w:rPr>
          <w:rFonts w:hint="eastAsia" w:ascii="Times New Roman" w:hAnsi="Times New Roman" w:eastAsia="仿宋" w:cs="Times New Roman"/>
          <w:color w:val="auto"/>
          <w:sz w:val="32"/>
          <w:szCs w:val="32"/>
          <w:lang w:eastAsia="zh-CN"/>
        </w:rPr>
        <w:t>此类信息公开网址为：</w:t>
      </w:r>
    </w:p>
    <w:p>
      <w:pPr>
        <w:keepNext w:val="0"/>
        <w:keepLines w:val="0"/>
        <w:pageBreakBefore w:val="0"/>
        <w:numPr>
          <w:ilvl w:val="0"/>
          <w:numId w:val="0"/>
        </w:numPr>
        <w:kinsoku/>
        <w:wordWrap/>
        <w:overflowPunct/>
        <w:topLinePunct w:val="0"/>
        <w:bidi w:val="0"/>
        <w:snapToGrid w:val="0"/>
        <w:spacing w:beforeAutospacing="0" w:afterAutospacing="0" w:line="600" w:lineRule="exact"/>
        <w:ind w:leftChars="0" w:firstLine="640" w:firstLineChars="200"/>
        <w:jc w:val="both"/>
        <w:textAlignment w:val="auto"/>
        <w:rPr>
          <w:rFonts w:hint="default"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https://www.fjbu.edu.cn/dwzzb/</w:t>
      </w:r>
    </w:p>
    <w:p>
      <w:pPr>
        <w:keepNext w:val="0"/>
        <w:keepLines w:val="0"/>
        <w:pageBreakBefore w:val="0"/>
        <w:numPr>
          <w:ilvl w:val="0"/>
          <w:numId w:val="0"/>
        </w:numPr>
        <w:kinsoku/>
        <w:wordWrap/>
        <w:overflowPunct/>
        <w:topLinePunct w:val="0"/>
        <w:bidi w:val="0"/>
        <w:snapToGrid w:val="0"/>
        <w:spacing w:beforeAutospacing="0" w:afterAutospacing="0"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color w:val="000000"/>
          <w:kern w:val="0"/>
          <w:sz w:val="32"/>
          <w:szCs w:val="32"/>
          <w:lang w:val="en-US" w:eastAsia="zh-CN"/>
        </w:rPr>
        <w:t>6.</w:t>
      </w:r>
      <w:r>
        <w:rPr>
          <w:rFonts w:hint="eastAsia" w:ascii="仿宋" w:hAnsi="仿宋" w:eastAsia="仿宋" w:cs="仿宋"/>
          <w:b/>
          <w:color w:val="000000"/>
          <w:kern w:val="0"/>
          <w:sz w:val="32"/>
          <w:szCs w:val="32"/>
        </w:rPr>
        <w:t>学校采购招投标</w:t>
      </w:r>
      <w:r>
        <w:rPr>
          <w:rFonts w:hint="eastAsia" w:ascii="仿宋" w:hAnsi="仿宋" w:eastAsia="仿宋" w:cs="仿宋"/>
          <w:b/>
          <w:color w:val="000000"/>
          <w:kern w:val="0"/>
          <w:sz w:val="32"/>
          <w:szCs w:val="32"/>
          <w:lang w:val="en-US" w:eastAsia="zh-CN"/>
        </w:rPr>
        <w:t>信息公开</w:t>
      </w:r>
      <w:r>
        <w:rPr>
          <w:rFonts w:hint="eastAsia" w:ascii="仿宋" w:hAnsi="仿宋" w:eastAsia="仿宋" w:cs="仿宋"/>
          <w:b/>
          <w:color w:val="000000"/>
          <w:kern w:val="0"/>
          <w:sz w:val="32"/>
          <w:szCs w:val="32"/>
          <w:lang w:eastAsia="zh-CN"/>
        </w:rPr>
        <w:t>。</w:t>
      </w:r>
      <w:r>
        <w:rPr>
          <w:rFonts w:hint="eastAsia" w:ascii="仿宋" w:hAnsi="仿宋" w:eastAsia="仿宋" w:cs="仿宋"/>
          <w:b w:val="0"/>
          <w:bCs/>
          <w:color w:val="000000"/>
          <w:kern w:val="0"/>
          <w:sz w:val="32"/>
          <w:szCs w:val="32"/>
          <w:lang w:val="en-US" w:eastAsia="zh-CN"/>
        </w:rPr>
        <w:t>主动公开</w:t>
      </w:r>
      <w:r>
        <w:rPr>
          <w:rFonts w:hint="eastAsia" w:ascii="仿宋" w:hAnsi="仿宋" w:eastAsia="仿宋" w:cs="仿宋"/>
          <w:color w:val="auto"/>
          <w:kern w:val="0"/>
          <w:sz w:val="32"/>
          <w:szCs w:val="32"/>
        </w:rPr>
        <w:t>《福建商学院采购及招标管理实施办法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修订</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》《福建商学院房屋及场地对外出借管理暂行办法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修订</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等文件，规范学校采购招标和国有资产管理程序。</w:t>
      </w:r>
      <w:r>
        <w:rPr>
          <w:rFonts w:hint="eastAsia" w:ascii="仿宋" w:hAnsi="仿宋" w:eastAsia="仿宋" w:cs="仿宋"/>
          <w:sz w:val="32"/>
          <w:szCs w:val="32"/>
        </w:rPr>
        <w:t>认真履行学校政府采购工作领导小组办公室职责，</w:t>
      </w:r>
      <w:r>
        <w:rPr>
          <w:rFonts w:hint="eastAsia" w:ascii="仿宋" w:hAnsi="仿宋" w:eastAsia="仿宋" w:cs="仿宋"/>
          <w:color w:val="auto"/>
          <w:sz w:val="32"/>
          <w:szCs w:val="32"/>
          <w:lang w:eastAsia="zh-CN"/>
        </w:rPr>
        <w:t>本学年</w:t>
      </w:r>
      <w:r>
        <w:rPr>
          <w:rFonts w:hint="eastAsia" w:ascii="仿宋" w:hAnsi="仿宋" w:eastAsia="仿宋" w:cs="仿宋"/>
          <w:color w:val="auto"/>
          <w:sz w:val="32"/>
          <w:szCs w:val="32"/>
        </w:rPr>
        <w:t>组织召开采购与招标工作领导小组会议</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次，完成</w:t>
      </w:r>
      <w:r>
        <w:rPr>
          <w:rFonts w:hint="eastAsia" w:ascii="仿宋" w:hAnsi="仿宋" w:eastAsia="仿宋" w:cs="仿宋"/>
          <w:color w:val="auto"/>
          <w:sz w:val="32"/>
          <w:szCs w:val="32"/>
          <w:lang w:val="en-US" w:eastAsia="zh-CN"/>
        </w:rPr>
        <w:t>55</w:t>
      </w:r>
      <w:r>
        <w:rPr>
          <w:rFonts w:hint="eastAsia" w:ascii="仿宋" w:hAnsi="仿宋" w:eastAsia="仿宋" w:cs="仿宋"/>
          <w:color w:val="auto"/>
          <w:sz w:val="32"/>
          <w:szCs w:val="32"/>
        </w:rPr>
        <w:t>个项目招标文件审核工作，在采招标</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公布平台发布公示</w:t>
      </w:r>
      <w:r>
        <w:rPr>
          <w:rFonts w:hint="eastAsia" w:ascii="仿宋" w:hAnsi="仿宋" w:eastAsia="仿宋" w:cs="仿宋"/>
          <w:color w:val="auto"/>
          <w:sz w:val="32"/>
          <w:szCs w:val="32"/>
          <w:lang w:val="en-US" w:eastAsia="zh-CN"/>
        </w:rPr>
        <w:t>120</w:t>
      </w:r>
      <w:r>
        <w:rPr>
          <w:rFonts w:hint="eastAsia" w:ascii="仿宋" w:hAnsi="仿宋" w:eastAsia="仿宋" w:cs="仿宋"/>
          <w:color w:val="auto"/>
          <w:sz w:val="32"/>
          <w:szCs w:val="32"/>
        </w:rPr>
        <w:t>余条，</w:t>
      </w:r>
      <w:r>
        <w:rPr>
          <w:rFonts w:hint="eastAsia" w:ascii="仿宋" w:hAnsi="仿宋" w:eastAsia="仿宋" w:cs="仿宋"/>
          <w:sz w:val="32"/>
          <w:szCs w:val="32"/>
        </w:rPr>
        <w:t>确保项目运行确保项目运行的规范化、程序化、公开化。</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bidi w:val="0"/>
        <w:snapToGrid w:val="0"/>
        <w:spacing w:beforeAutospacing="0" w:afterAutospacing="0" w:line="600" w:lineRule="exact"/>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此类信息公开网址为：</w:t>
      </w:r>
    </w:p>
    <w:p>
      <w:pPr>
        <w:pStyle w:val="2"/>
        <w:keepNext w:val="0"/>
        <w:keepLines w:val="0"/>
        <w:pageBreakBefore w:val="0"/>
        <w:numPr>
          <w:ilvl w:val="0"/>
          <w:numId w:val="0"/>
        </w:numPr>
        <w:kinsoku/>
        <w:wordWrap/>
        <w:overflowPunct/>
        <w:topLinePunct w:val="0"/>
        <w:bidi w:val="0"/>
        <w:snapToGrid w:val="0"/>
        <w:spacing w:after="0" w:line="600" w:lineRule="exact"/>
        <w:ind w:leftChars="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eastAsia="zh-CN"/>
        </w:rPr>
        <w:t>https://www.fjbu.edu.cn/zcgl/</w:t>
      </w:r>
    </w:p>
    <w:p>
      <w:pPr>
        <w:pStyle w:val="2"/>
        <w:keepNext w:val="0"/>
        <w:keepLines w:val="0"/>
        <w:pageBreakBefore w:val="0"/>
        <w:numPr>
          <w:ilvl w:val="0"/>
          <w:numId w:val="0"/>
        </w:numPr>
        <w:kinsoku/>
        <w:wordWrap/>
        <w:overflowPunct/>
        <w:topLinePunct w:val="0"/>
        <w:bidi w:val="0"/>
        <w:snapToGrid w:val="0"/>
        <w:spacing w:after="0" w:line="600" w:lineRule="exact"/>
        <w:ind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依申请公开</w:t>
      </w:r>
      <w:r>
        <w:rPr>
          <w:rFonts w:hint="eastAsia" w:ascii="黑体" w:hAnsi="黑体" w:eastAsia="黑体" w:cs="黑体"/>
          <w:color w:val="auto"/>
          <w:sz w:val="32"/>
          <w:szCs w:val="32"/>
          <w:lang w:eastAsia="zh-CN"/>
        </w:rPr>
        <w:t>和不予公开</w:t>
      </w:r>
      <w:r>
        <w:rPr>
          <w:rFonts w:hint="eastAsia" w:ascii="黑体" w:hAnsi="黑体" w:eastAsia="黑体" w:cs="黑体"/>
          <w:color w:val="auto"/>
          <w:sz w:val="32"/>
          <w:szCs w:val="32"/>
        </w:rPr>
        <w:t>情况</w:t>
      </w:r>
    </w:p>
    <w:p>
      <w:pPr>
        <w:keepNext w:val="0"/>
        <w:keepLines w:val="0"/>
        <w:pageBreakBefore w:val="0"/>
        <w:kinsoku/>
        <w:wordWrap/>
        <w:overflowPunct/>
        <w:topLinePunct w:val="0"/>
        <w:bidi w:val="0"/>
        <w:adjustRightInd w:val="0"/>
        <w:snapToGrid w:val="0"/>
        <w:spacing w:line="600" w:lineRule="exact"/>
        <w:ind w:left="0" w:leftChars="0" w:firstLine="640" w:firstLineChars="200"/>
        <w:jc w:val="both"/>
        <w:textAlignment w:val="auto"/>
        <w:rPr>
          <w:rFonts w:hint="eastAsia" w:ascii="黑体" w:hAnsi="黑体" w:eastAsia="黑体" w:cs="黑体"/>
          <w:color w:val="auto"/>
          <w:sz w:val="32"/>
          <w:szCs w:val="32"/>
        </w:rPr>
      </w:pPr>
      <w:r>
        <w:rPr>
          <w:rFonts w:ascii="Times New Roman" w:hAnsi="Times New Roman" w:eastAsia="仿宋" w:cs="Times New Roman"/>
          <w:color w:val="000000"/>
          <w:sz w:val="32"/>
          <w:szCs w:val="32"/>
        </w:rPr>
        <w:t>学校明确了依申请公开的受理程序。</w:t>
      </w:r>
      <w:r>
        <w:rPr>
          <w:rFonts w:hint="eastAsia" w:ascii="Times New Roman" w:hAnsi="Times New Roman" w:eastAsia="仿宋" w:cs="Times New Roman"/>
          <w:color w:val="000000"/>
          <w:sz w:val="32"/>
          <w:szCs w:val="32"/>
          <w:lang w:eastAsia="zh-CN"/>
        </w:rPr>
        <w:t>本学年</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学校</w:t>
      </w:r>
      <w:r>
        <w:rPr>
          <w:rFonts w:ascii="Times New Roman" w:hAnsi="Times New Roman" w:eastAsia="仿宋" w:cs="Times New Roman"/>
          <w:color w:val="000000"/>
          <w:sz w:val="32"/>
          <w:szCs w:val="32"/>
        </w:rPr>
        <w:t>未收到信息公开申请。</w:t>
      </w:r>
    </w:p>
    <w:p>
      <w:pPr>
        <w:pStyle w:val="2"/>
        <w:keepNext w:val="0"/>
        <w:keepLines w:val="0"/>
        <w:pageBreakBefore w:val="0"/>
        <w:kinsoku/>
        <w:wordWrap/>
        <w:overflowPunct/>
        <w:topLinePunct w:val="0"/>
        <w:bidi w:val="0"/>
        <w:snapToGrid w:val="0"/>
        <w:spacing w:after="0" w:line="60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四、对信息公开的评议情况</w:t>
      </w:r>
    </w:p>
    <w:p>
      <w:pPr>
        <w:pStyle w:val="2"/>
        <w:keepNext w:val="0"/>
        <w:keepLines w:val="0"/>
        <w:pageBreakBefore w:val="0"/>
        <w:kinsoku/>
        <w:wordWrap/>
        <w:overflowPunct/>
        <w:topLinePunct w:val="0"/>
        <w:bidi w:val="0"/>
        <w:snapToGrid w:val="0"/>
        <w:spacing w:after="0" w:line="60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学校通过多种方式和渠道，及时将可公开的信息向师生员工和社会公众主动公开；师生员工和社会公众普遍对学校信息公开工作表示满意；本学年，学校在“12345”信访平台回复满意度达到100%。</w:t>
      </w:r>
    </w:p>
    <w:p>
      <w:pPr>
        <w:pStyle w:val="2"/>
        <w:keepNext w:val="0"/>
        <w:keepLines w:val="0"/>
        <w:pageBreakBefore w:val="0"/>
        <w:kinsoku/>
        <w:wordWrap/>
        <w:overflowPunct/>
        <w:topLinePunct w:val="0"/>
        <w:bidi w:val="0"/>
        <w:snapToGrid w:val="0"/>
        <w:spacing w:after="0" w:line="600" w:lineRule="exact"/>
        <w:ind w:left="0" w:leftChars="0" w:firstLine="640" w:firstLineChars="200"/>
        <w:jc w:val="both"/>
        <w:textAlignment w:val="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本学年</w:t>
      </w:r>
      <w:r>
        <w:rPr>
          <w:rFonts w:hint="eastAsia" w:ascii="Times New Roman" w:hAnsi="Times New Roman" w:eastAsia="仿宋" w:cs="Times New Roman"/>
          <w:color w:val="auto"/>
          <w:sz w:val="32"/>
          <w:szCs w:val="32"/>
        </w:rPr>
        <w:t>没有收到本校师生员工反映的信息公开问题。</w:t>
      </w:r>
    </w:p>
    <w:p>
      <w:pPr>
        <w:pStyle w:val="2"/>
        <w:keepNext w:val="0"/>
        <w:keepLines w:val="0"/>
        <w:pageBreakBefore w:val="0"/>
        <w:kinsoku/>
        <w:wordWrap/>
        <w:overflowPunct/>
        <w:topLinePunct w:val="0"/>
        <w:bidi w:val="0"/>
        <w:snapToGrid w:val="0"/>
        <w:spacing w:after="0" w:line="60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五、因学校信息公开工作受到举报</w:t>
      </w:r>
      <w:r>
        <w:rPr>
          <w:rFonts w:hint="eastAsia" w:ascii="黑体" w:hAnsi="黑体" w:eastAsia="黑体" w:cs="黑体"/>
          <w:color w:val="auto"/>
          <w:sz w:val="32"/>
          <w:szCs w:val="32"/>
          <w:lang w:eastAsia="zh-CN"/>
        </w:rPr>
        <w:t>、复议、诉讼</w:t>
      </w:r>
      <w:r>
        <w:rPr>
          <w:rFonts w:hint="eastAsia" w:ascii="黑体" w:hAnsi="黑体" w:eastAsia="黑体" w:cs="黑体"/>
          <w:color w:val="auto"/>
          <w:sz w:val="32"/>
          <w:szCs w:val="32"/>
        </w:rPr>
        <w:t>的情况</w:t>
      </w:r>
    </w:p>
    <w:p>
      <w:pPr>
        <w:pStyle w:val="2"/>
        <w:keepNext w:val="0"/>
        <w:keepLines w:val="0"/>
        <w:pageBreakBefore w:val="0"/>
        <w:kinsoku/>
        <w:wordWrap/>
        <w:overflowPunct/>
        <w:topLinePunct w:val="0"/>
        <w:bidi w:val="0"/>
        <w:snapToGrid w:val="0"/>
        <w:spacing w:after="0" w:line="600" w:lineRule="exact"/>
        <w:ind w:left="0" w:leftChars="0" w:firstLine="640" w:firstLineChars="200"/>
        <w:jc w:val="both"/>
        <w:textAlignment w:val="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本</w:t>
      </w:r>
      <w:r>
        <w:rPr>
          <w:rFonts w:hint="eastAsia" w:ascii="Times New Roman" w:hAnsi="Times New Roman" w:eastAsia="仿宋" w:cs="Times New Roman"/>
          <w:color w:val="auto"/>
          <w:sz w:val="32"/>
          <w:szCs w:val="32"/>
          <w:lang w:eastAsia="zh-CN"/>
        </w:rPr>
        <w:t>学年，没有因</w:t>
      </w:r>
      <w:r>
        <w:rPr>
          <w:rFonts w:hint="eastAsia" w:ascii="Times New Roman" w:hAnsi="Times New Roman" w:eastAsia="仿宋" w:cs="Times New Roman"/>
          <w:color w:val="auto"/>
          <w:sz w:val="32"/>
          <w:szCs w:val="32"/>
        </w:rPr>
        <w:t>信息公开工作</w:t>
      </w:r>
      <w:r>
        <w:rPr>
          <w:rFonts w:hint="eastAsia" w:ascii="Times New Roman" w:hAnsi="Times New Roman" w:eastAsia="仿宋" w:cs="Times New Roman"/>
          <w:color w:val="auto"/>
          <w:sz w:val="32"/>
          <w:szCs w:val="32"/>
          <w:lang w:eastAsia="zh-CN"/>
        </w:rPr>
        <w:t>而接到举报、复议、诉讼等相关情况。</w:t>
      </w:r>
    </w:p>
    <w:p>
      <w:pPr>
        <w:pStyle w:val="2"/>
        <w:keepNext w:val="0"/>
        <w:keepLines w:val="0"/>
        <w:pageBreakBefore w:val="0"/>
        <w:numPr>
          <w:ilvl w:val="0"/>
          <w:numId w:val="0"/>
        </w:numPr>
        <w:kinsoku/>
        <w:wordWrap/>
        <w:overflowPunct/>
        <w:topLinePunct w:val="0"/>
        <w:bidi w:val="0"/>
        <w:snapToGrid w:val="0"/>
        <w:spacing w:after="0" w:line="60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六、信息公开工作</w:t>
      </w:r>
      <w:r>
        <w:rPr>
          <w:rFonts w:hint="eastAsia" w:ascii="黑体" w:hAnsi="黑体" w:eastAsia="黑体" w:cs="黑体"/>
          <w:color w:val="auto"/>
          <w:sz w:val="32"/>
          <w:szCs w:val="32"/>
          <w:lang w:eastAsia="zh-CN"/>
        </w:rPr>
        <w:t>存在的主要问题和改进措施</w:t>
      </w:r>
    </w:p>
    <w:p>
      <w:pPr>
        <w:pStyle w:val="2"/>
        <w:keepNext w:val="0"/>
        <w:keepLines w:val="0"/>
        <w:pageBreakBefore w:val="0"/>
        <w:numPr>
          <w:ilvl w:val="0"/>
          <w:numId w:val="0"/>
        </w:numPr>
        <w:kinsoku/>
        <w:wordWrap/>
        <w:overflowPunct/>
        <w:topLinePunct w:val="0"/>
        <w:bidi w:val="0"/>
        <w:snapToGrid w:val="0"/>
        <w:spacing w:after="0"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本学年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校在落实《高等学校信息公开事项清单》、完善重点领域公开、发挥信息服务作用等信息公开工作方面开展了扎实有效的工作，取得了新进展。虽然学校的信息公开工作取得一定成效但仍然存在一些薄弱环节，如信息公开制度还</w:t>
      </w:r>
      <w:r>
        <w:rPr>
          <w:rFonts w:hint="eastAsia" w:ascii="仿宋" w:hAnsi="仿宋" w:eastAsia="仿宋" w:cs="仿宋"/>
          <w:color w:val="auto"/>
          <w:sz w:val="32"/>
          <w:szCs w:val="32"/>
        </w:rPr>
        <w:t>不够完善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保密审查</w:t>
      </w:r>
      <w:r>
        <w:rPr>
          <w:rFonts w:hint="eastAsia" w:ascii="仿宋" w:hAnsi="仿宋" w:eastAsia="仿宋" w:cs="仿宋"/>
          <w:color w:val="auto"/>
          <w:sz w:val="32"/>
          <w:szCs w:val="32"/>
          <w:lang w:eastAsia="zh-CN"/>
        </w:rPr>
        <w:t>程序</w:t>
      </w:r>
      <w:r>
        <w:rPr>
          <w:rFonts w:hint="eastAsia" w:ascii="仿宋" w:hAnsi="仿宋" w:eastAsia="仿宋" w:cs="仿宋"/>
          <w:color w:val="auto"/>
          <w:sz w:val="32"/>
          <w:szCs w:val="32"/>
        </w:rPr>
        <w:t>不够严格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监督检查有待强化</w:t>
      </w:r>
      <w:r>
        <w:rPr>
          <w:rFonts w:hint="eastAsia" w:ascii="仿宋" w:hAnsi="仿宋" w:eastAsia="仿宋" w:cs="仿宋"/>
          <w:color w:val="auto"/>
          <w:sz w:val="32"/>
          <w:szCs w:val="32"/>
          <w:lang w:eastAsia="zh-CN"/>
        </w:rPr>
        <w:t>及信息服务水平有待提升等</w:t>
      </w:r>
      <w:r>
        <w:rPr>
          <w:rFonts w:hint="eastAsia" w:ascii="仿宋" w:hAnsi="仿宋" w:eastAsia="仿宋" w:cs="仿宋"/>
          <w:color w:val="auto"/>
          <w:sz w:val="32"/>
          <w:szCs w:val="32"/>
        </w:rPr>
        <w:t>。下一阶段，学校将聚焦</w:t>
      </w:r>
      <w:r>
        <w:rPr>
          <w:rFonts w:hint="eastAsia" w:ascii="仿宋" w:hAnsi="仿宋" w:eastAsia="仿宋" w:cs="仿宋"/>
          <w:color w:val="auto"/>
          <w:sz w:val="32"/>
          <w:szCs w:val="32"/>
          <w:lang w:eastAsia="zh-CN"/>
        </w:rPr>
        <w:t>上述</w:t>
      </w:r>
      <w:r>
        <w:rPr>
          <w:rFonts w:hint="eastAsia" w:ascii="仿宋" w:hAnsi="仿宋" w:eastAsia="仿宋" w:cs="仿宋"/>
          <w:color w:val="auto"/>
          <w:sz w:val="32"/>
          <w:szCs w:val="32"/>
        </w:rPr>
        <w:t>主要问题逐项改进完善，进一步提升</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公开工作</w:t>
      </w:r>
      <w:r>
        <w:rPr>
          <w:rFonts w:hint="eastAsia" w:ascii="仿宋" w:hAnsi="仿宋" w:eastAsia="仿宋" w:cs="仿宋"/>
          <w:color w:val="auto"/>
          <w:sz w:val="32"/>
          <w:szCs w:val="32"/>
          <w:lang w:eastAsia="zh-CN"/>
        </w:rPr>
        <w:t>的质量</w:t>
      </w:r>
      <w:r>
        <w:rPr>
          <w:rFonts w:hint="eastAsia" w:ascii="仿宋" w:hAnsi="仿宋" w:eastAsia="仿宋" w:cs="仿宋"/>
          <w:color w:val="auto"/>
          <w:sz w:val="32"/>
          <w:szCs w:val="32"/>
        </w:rPr>
        <w:t>和水平。</w:t>
      </w:r>
    </w:p>
    <w:p>
      <w:pPr>
        <w:pStyle w:val="2"/>
        <w:keepNext w:val="0"/>
        <w:keepLines w:val="0"/>
        <w:pageBreakBefore w:val="0"/>
        <w:numPr>
          <w:ilvl w:val="0"/>
          <w:numId w:val="0"/>
        </w:numPr>
        <w:kinsoku/>
        <w:wordWrap/>
        <w:overflowPunct/>
        <w:topLinePunct w:val="0"/>
        <w:bidi w:val="0"/>
        <w:snapToGrid w:val="0"/>
        <w:spacing w:after="0" w:line="60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一是健全完善制度</w:t>
      </w:r>
      <w:r>
        <w:rPr>
          <w:rFonts w:hint="eastAsia" w:ascii="仿宋" w:hAnsi="仿宋" w:eastAsia="仿宋" w:cs="仿宋"/>
          <w:b/>
          <w:bCs/>
          <w:color w:val="auto"/>
          <w:sz w:val="32"/>
          <w:szCs w:val="32"/>
          <w:lang w:eastAsia="zh-CN"/>
        </w:rPr>
        <w:t>，形成信息公开长效机制</w:t>
      </w:r>
      <w:r>
        <w:rPr>
          <w:rFonts w:hint="eastAsia" w:ascii="仿宋" w:hAnsi="仿宋" w:eastAsia="仿宋" w:cs="仿宋"/>
          <w:b/>
          <w:bCs/>
          <w:color w:val="auto"/>
          <w:sz w:val="32"/>
          <w:szCs w:val="32"/>
        </w:rPr>
        <w:t>。</w:t>
      </w:r>
      <w:r>
        <w:rPr>
          <w:rFonts w:hint="eastAsia" w:ascii="仿宋" w:hAnsi="仿宋" w:eastAsia="仿宋" w:cs="仿宋"/>
          <w:color w:val="auto"/>
          <w:sz w:val="32"/>
          <w:szCs w:val="32"/>
        </w:rPr>
        <w:t>建立健全</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公开多部门协同机制和常态化检查、督导机制，并督促各</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定期更新网站信息。根据上级主管部门关于</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公开有关工作部署和新形势新要求以及教职工、在校学生和社会公众对于</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公开工作的意见建议，加快研究</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公开制度和实施细则，</w:t>
      </w:r>
      <w:r>
        <w:rPr>
          <w:rFonts w:hint="eastAsia" w:ascii="仿宋" w:hAnsi="仿宋" w:eastAsia="仿宋" w:cs="仿宋"/>
          <w:color w:val="auto"/>
          <w:sz w:val="32"/>
          <w:szCs w:val="32"/>
          <w:lang w:eastAsia="zh-CN"/>
        </w:rPr>
        <w:t>进一步细化完善</w:t>
      </w:r>
      <w:r>
        <w:rPr>
          <w:rFonts w:hint="eastAsia" w:ascii="仿宋" w:hAnsi="仿宋" w:eastAsia="仿宋" w:cs="仿宋"/>
          <w:color w:val="auto"/>
          <w:sz w:val="32"/>
          <w:szCs w:val="32"/>
        </w:rPr>
        <w:t>相关制度文件</w:t>
      </w:r>
      <w:r>
        <w:rPr>
          <w:rFonts w:hint="eastAsia" w:ascii="仿宋" w:hAnsi="仿宋" w:eastAsia="仿宋" w:cs="仿宋"/>
          <w:color w:val="auto"/>
          <w:sz w:val="32"/>
          <w:szCs w:val="32"/>
          <w:lang w:eastAsia="zh-CN"/>
        </w:rPr>
        <w:t>，加快推进信息公开平台的更新频率和互动性，</w:t>
      </w:r>
      <w:r>
        <w:rPr>
          <w:rFonts w:hint="eastAsia" w:ascii="仿宋" w:hAnsi="仿宋" w:eastAsia="仿宋" w:cs="仿宋"/>
          <w:color w:val="auto"/>
          <w:sz w:val="32"/>
          <w:szCs w:val="32"/>
        </w:rPr>
        <w:t>努力用制度的规范性促进</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公开工作的实效性。</w:t>
      </w:r>
    </w:p>
    <w:p>
      <w:pPr>
        <w:pStyle w:val="2"/>
        <w:keepNext w:val="0"/>
        <w:keepLines w:val="0"/>
        <w:pageBreakBefore w:val="0"/>
        <w:numPr>
          <w:ilvl w:val="0"/>
          <w:numId w:val="0"/>
        </w:numPr>
        <w:kinsoku/>
        <w:wordWrap/>
        <w:overflowPunct/>
        <w:topLinePunct w:val="0"/>
        <w:bidi w:val="0"/>
        <w:snapToGrid w:val="0"/>
        <w:spacing w:after="0" w:line="60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二是落实保密审查</w:t>
      </w:r>
      <w:r>
        <w:rPr>
          <w:rFonts w:hint="eastAsia" w:ascii="仿宋" w:hAnsi="仿宋" w:eastAsia="仿宋" w:cs="仿宋"/>
          <w:b/>
          <w:bCs/>
          <w:color w:val="auto"/>
          <w:sz w:val="32"/>
          <w:szCs w:val="32"/>
          <w:lang w:eastAsia="zh-CN"/>
        </w:rPr>
        <w:t>，确保信息公开的安全性</w:t>
      </w:r>
      <w:r>
        <w:rPr>
          <w:rFonts w:hint="eastAsia" w:ascii="仿宋" w:hAnsi="仿宋" w:eastAsia="仿宋" w:cs="仿宋"/>
          <w:b/>
          <w:bCs/>
          <w:color w:val="auto"/>
          <w:sz w:val="32"/>
          <w:szCs w:val="32"/>
        </w:rPr>
        <w:t>。</w:t>
      </w:r>
      <w:r>
        <w:rPr>
          <w:rFonts w:hint="eastAsia" w:ascii="仿宋" w:hAnsi="仿宋" w:eastAsia="仿宋" w:cs="仿宋"/>
          <w:color w:val="auto"/>
          <w:sz w:val="32"/>
          <w:szCs w:val="32"/>
        </w:rPr>
        <w:t>严格落实《中华人民共和国保守国家秘密法》《教育部政府信息公开保密审查规范（试行）》《教育部 国家保密局关于印发&lt;教育工作中国家秘密及其密级具体范围的规定&gt;的通知》等法律法规和文件精神，加强</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公开工作保密审查与公开内容定期不定期检查，妥善处理公开与保密的关系，努力做到既保障公民知情权，又防止发生失泄密事件，确保公开保密两不误。</w:t>
      </w:r>
    </w:p>
    <w:p>
      <w:pPr>
        <w:pStyle w:val="2"/>
        <w:keepNext w:val="0"/>
        <w:keepLines w:val="0"/>
        <w:pageBreakBefore w:val="0"/>
        <w:numPr>
          <w:ilvl w:val="0"/>
          <w:numId w:val="0"/>
        </w:numPr>
        <w:kinsoku/>
        <w:wordWrap/>
        <w:overflowPunct/>
        <w:topLinePunct w:val="0"/>
        <w:bidi w:val="0"/>
        <w:snapToGrid w:val="0"/>
        <w:spacing w:after="0" w:line="60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三是</w:t>
      </w:r>
      <w:r>
        <w:rPr>
          <w:rFonts w:hint="eastAsia" w:ascii="仿宋" w:hAnsi="仿宋" w:eastAsia="仿宋" w:cs="仿宋"/>
          <w:b/>
          <w:bCs/>
          <w:color w:val="auto"/>
          <w:sz w:val="32"/>
          <w:szCs w:val="32"/>
          <w:lang w:eastAsia="zh-CN"/>
        </w:rPr>
        <w:t>强化</w:t>
      </w:r>
      <w:r>
        <w:rPr>
          <w:rFonts w:hint="eastAsia" w:ascii="仿宋" w:hAnsi="仿宋" w:eastAsia="仿宋" w:cs="仿宋"/>
          <w:b/>
          <w:bCs/>
          <w:color w:val="auto"/>
          <w:sz w:val="32"/>
          <w:szCs w:val="32"/>
        </w:rPr>
        <w:t>宣教培训</w:t>
      </w:r>
      <w:r>
        <w:rPr>
          <w:rFonts w:hint="eastAsia" w:ascii="仿宋" w:hAnsi="仿宋" w:eastAsia="仿宋" w:cs="仿宋"/>
          <w:b/>
          <w:bCs/>
          <w:color w:val="auto"/>
          <w:sz w:val="32"/>
          <w:szCs w:val="32"/>
          <w:lang w:eastAsia="zh-CN"/>
        </w:rPr>
        <w:t>，有力提升业务水平</w:t>
      </w:r>
      <w:r>
        <w:rPr>
          <w:rFonts w:hint="eastAsia" w:ascii="仿宋" w:hAnsi="仿宋" w:eastAsia="仿宋" w:cs="仿宋"/>
          <w:b/>
          <w:bCs/>
          <w:color w:val="auto"/>
          <w:sz w:val="32"/>
          <w:szCs w:val="32"/>
        </w:rPr>
        <w:t>。</w:t>
      </w:r>
      <w:r>
        <w:rPr>
          <w:rFonts w:hint="eastAsia" w:ascii="仿宋" w:hAnsi="仿宋" w:eastAsia="仿宋" w:cs="仿宋"/>
          <w:color w:val="auto"/>
          <w:sz w:val="32"/>
          <w:szCs w:val="32"/>
        </w:rPr>
        <w:t>积极引导</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公开工作人员主动学习上级有关规章制度和会议精神，定期开展</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公开培训总结主题活动，</w:t>
      </w:r>
      <w:r>
        <w:rPr>
          <w:rFonts w:hint="eastAsia" w:ascii="仿宋" w:hAnsi="仿宋" w:eastAsia="仿宋" w:cs="仿宋"/>
          <w:color w:val="auto"/>
          <w:sz w:val="32"/>
          <w:szCs w:val="32"/>
          <w:lang w:eastAsia="zh-CN"/>
        </w:rPr>
        <w:t>加强对各二级网站的规范管理，解决更新不及时的问题，</w:t>
      </w:r>
      <w:r>
        <w:rPr>
          <w:rFonts w:hint="eastAsia" w:ascii="仿宋" w:hAnsi="仿宋" w:eastAsia="仿宋" w:cs="仿宋"/>
          <w:color w:val="auto"/>
          <w:sz w:val="32"/>
          <w:szCs w:val="32"/>
        </w:rPr>
        <w:t>将</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公开意识、制度、流程、效果向二级学院、机关处室和教辅机构负责人、教职工</w:t>
      </w:r>
      <w:r>
        <w:rPr>
          <w:rFonts w:hint="eastAsia" w:ascii="仿宋" w:hAnsi="仿宋" w:eastAsia="仿宋" w:cs="仿宋"/>
          <w:color w:val="auto"/>
          <w:sz w:val="32"/>
          <w:szCs w:val="32"/>
          <w:lang w:eastAsia="zh-CN"/>
        </w:rPr>
        <w:t>渗</w:t>
      </w:r>
      <w:r>
        <w:rPr>
          <w:rFonts w:hint="eastAsia" w:ascii="仿宋" w:hAnsi="仿宋" w:eastAsia="仿宋" w:cs="仿宋"/>
          <w:color w:val="auto"/>
          <w:sz w:val="32"/>
          <w:szCs w:val="32"/>
        </w:rPr>
        <w:t>透式传播，切实增强主动公开意识，提高</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公开业务能力，提升团队执行力和战斗力，培育形成良好工作氛围，持续推进</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公开工作科学化、规范化、常态化发展。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Autospacing="0" w:after="0" w:afterAutospacing="0" w:line="600" w:lineRule="exact"/>
        <w:ind w:left="0" w:leftChars="0" w:right="0"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sz w:val="32"/>
          <w:szCs w:val="32"/>
          <w:lang w:eastAsia="zh-CN"/>
        </w:rPr>
        <w:t>四是创新服务理念，增强信息公开回应能力。</w:t>
      </w:r>
      <w:r>
        <w:rPr>
          <w:rFonts w:hint="eastAsia" w:ascii="仿宋" w:hAnsi="仿宋" w:eastAsia="仿宋" w:cs="仿宋"/>
          <w:color w:val="auto"/>
          <w:kern w:val="2"/>
          <w:sz w:val="32"/>
          <w:szCs w:val="32"/>
          <w:lang w:val="en-US" w:eastAsia="zh-CN" w:bidi="ar-SA"/>
        </w:rPr>
        <w:t>始终坚持“师生为本”的服务理念，加快整合优化信息公开栏目，推进公开渠道和平台建设，积极拓宽各部门的信息发布渠道，利用信息公开平台加强与师生的互动交流，以信息公开促进服务水平的提升；逐步引导解决各部门对涉及师生利益和义务的规范性文件和重要事项，依法、及时、全面、准确地主动公开的意识不够强的问题。进一步加大对师生关切事项、学校重要决策的公开信息，出台前意见征求范围及出台后的解读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val="0"/>
        <w:spacing w:beforeAutospacing="0" w:after="0" w:afterAutospacing="0" w:line="600" w:lineRule="exact"/>
        <w:ind w:left="0" w:leftChars="0" w:right="0" w:firstLine="640" w:firstLineChars="200"/>
        <w:jc w:val="both"/>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pStyle w:val="2"/>
        <w:keepNext w:val="0"/>
        <w:keepLines w:val="0"/>
        <w:pageBreakBefore w:val="0"/>
        <w:numPr>
          <w:ilvl w:val="0"/>
          <w:numId w:val="0"/>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无其他需要报告的事项。</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八、清单事项公开情况表</w:t>
      </w:r>
    </w:p>
    <w:p>
      <w:pPr>
        <w:pStyle w:val="2"/>
        <w:keepNext w:val="0"/>
        <w:keepLines w:val="0"/>
        <w:pageBreakBefore w:val="0"/>
        <w:kinsoku/>
        <w:wordWrap/>
        <w:overflowPunct/>
        <w:topLinePunct w:val="0"/>
        <w:bidi w:val="0"/>
        <w:snapToGrid w:val="0"/>
        <w:spacing w:after="0" w:line="600" w:lineRule="exact"/>
        <w:ind w:left="0" w:leftChars="0" w:firstLine="640" w:firstLineChars="200"/>
        <w:jc w:val="both"/>
        <w:textAlignment w:val="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详见附件。</w:t>
      </w:r>
    </w:p>
    <w:p>
      <w:pPr>
        <w:pStyle w:val="2"/>
        <w:keepNext w:val="0"/>
        <w:keepLines w:val="0"/>
        <w:pageBreakBefore w:val="0"/>
        <w:kinsoku/>
        <w:wordWrap/>
        <w:overflowPunct/>
        <w:topLinePunct w:val="0"/>
        <w:bidi w:val="0"/>
        <w:snapToGrid w:val="0"/>
        <w:spacing w:after="0" w:line="600" w:lineRule="exact"/>
        <w:ind w:left="0" w:leftChars="0" w:firstLine="0" w:firstLineChars="0"/>
        <w:jc w:val="both"/>
        <w:textAlignment w:val="auto"/>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附件：福建商学院2021-2022学年信息公开事项清单</w:t>
      </w:r>
    </w:p>
    <w:p>
      <w:pPr>
        <w:pStyle w:val="2"/>
        <w:keepNext w:val="0"/>
        <w:keepLines w:val="0"/>
        <w:pageBreakBefore w:val="0"/>
        <w:kinsoku/>
        <w:wordWrap/>
        <w:overflowPunct/>
        <w:topLinePunct w:val="0"/>
        <w:autoSpaceDE/>
        <w:autoSpaceDN/>
        <w:bidi w:val="0"/>
        <w:adjustRightInd/>
        <w:snapToGrid w:val="0"/>
        <w:spacing w:beforeAutospacing="0" w:after="0" w:afterAutospacing="0"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val="0"/>
        <w:spacing w:beforeAutospacing="0" w:after="0" w:afterAutospacing="0"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val="0"/>
        <w:spacing w:beforeAutospacing="0" w:after="0" w:afterAutospacing="0"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val="0"/>
        <w:spacing w:beforeAutospacing="0" w:after="0" w:afterAutospacing="0"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福建商学院</w:t>
      </w:r>
    </w:p>
    <w:p>
      <w:pPr>
        <w:pStyle w:val="6"/>
        <w:keepNext w:val="0"/>
        <w:keepLines w:val="0"/>
        <w:pageBreakBefore w:val="0"/>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2022年11月25日</w:t>
      </w:r>
    </w:p>
    <w:p>
      <w:pPr>
        <w:pStyle w:val="6"/>
        <w:keepNext w:val="0"/>
        <w:keepLines w:val="0"/>
        <w:pageBreakBefore w:val="0"/>
        <w:kinsoku/>
        <w:wordWrap/>
        <w:overflowPunct/>
        <w:topLinePunct w:val="0"/>
        <w:autoSpaceDE/>
        <w:autoSpaceDN/>
        <w:bidi w:val="0"/>
        <w:adjustRightInd/>
        <w:snapToGrid w:val="0"/>
        <w:spacing w:beforeAutospacing="0" w:afterAutospacing="0" w:line="600" w:lineRule="exact"/>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（联系人：陈倩叶；联系电话：18859696116）</w:t>
      </w:r>
    </w:p>
    <w:p>
      <w:pPr>
        <w:pStyle w:val="2"/>
        <w:rPr>
          <w:rFonts w:hint="default" w:ascii="仿宋" w:hAnsi="仿宋" w:eastAsia="仿宋" w:cs="仿宋"/>
          <w:sz w:val="32"/>
          <w:szCs w:val="32"/>
          <w:lang w:val="en-US" w:eastAsia="zh-CN"/>
        </w:rPr>
      </w:pPr>
    </w:p>
    <w:p>
      <w:pPr>
        <w:pStyle w:val="2"/>
        <w:spacing w:after="0" w:line="560" w:lineRule="exact"/>
        <w:ind w:left="0" w:leftChars="0" w:firstLine="0" w:firstLineChars="0"/>
        <w:rPr>
          <w:rFonts w:ascii="Times New Roman" w:hAnsi="Times New Roman" w:eastAsia="仿宋" w:cs="Times New Roman"/>
          <w:sz w:val="32"/>
          <w:szCs w:val="32"/>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tbl>
      <w:tblPr>
        <w:tblStyle w:val="7"/>
        <w:tblW w:w="107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9"/>
        <w:gridCol w:w="2054"/>
        <w:gridCol w:w="3661"/>
        <w:gridCol w:w="2527"/>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717" w:type="dxa"/>
            <w:gridSpan w:val="5"/>
            <w:tcBorders>
              <w:top w:val="nil"/>
              <w:left w:val="nil"/>
              <w:bottom w:val="nil"/>
              <w:right w:val="nil"/>
            </w:tcBorders>
            <w:shd w:val="clear" w:color="auto" w:fill="auto"/>
            <w:vAlign w:val="center"/>
          </w:tcPr>
          <w:p>
            <w:pPr>
              <w:keepNext w:val="0"/>
              <w:keepLines w:val="0"/>
              <w:widowControl/>
              <w:suppressLineNumbers w:val="0"/>
              <w:ind w:left="3534" w:hanging="2240" w:hangingChars="800"/>
              <w:jc w:val="left"/>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60" w:lineRule="exact"/>
              <w:ind w:left="0" w:hanging="3520" w:hangingChars="800"/>
              <w:jc w:val="left"/>
              <w:textAlignment w:val="center"/>
              <w:rPr>
                <w:rFonts w:hint="eastAsia" w:ascii="宋体" w:hAnsi="宋体" w:eastAsia="宋体" w:cs="宋体"/>
                <w:b/>
                <w:bCs/>
                <w:i w:val="0"/>
                <w:iCs w:val="0"/>
                <w:color w:val="000000"/>
                <w:sz w:val="52"/>
                <w:szCs w:val="52"/>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 xml:space="preserve">福建商学院2021-2022学年信息公开事项清单   </w:t>
            </w:r>
            <w:r>
              <w:rPr>
                <w:rFonts w:hint="eastAsia" w:ascii="宋体" w:hAnsi="宋体" w:eastAsia="宋体" w:cs="宋体"/>
                <w:b/>
                <w:bCs/>
                <w:i w:val="0"/>
                <w:iCs w:val="0"/>
                <w:color w:val="000000"/>
                <w:kern w:val="0"/>
                <w:sz w:val="44"/>
                <w:szCs w:val="44"/>
                <w:u w:val="none"/>
                <w:lang w:val="en-US" w:eastAsia="zh-CN" w:bidi="ar"/>
              </w:rPr>
              <w:t xml:space="preserve">  </w:t>
            </w:r>
            <w:r>
              <w:rPr>
                <w:rFonts w:hint="eastAsia" w:ascii="宋体" w:hAnsi="宋体" w:eastAsia="宋体" w:cs="宋体"/>
                <w:b/>
                <w:bCs/>
                <w:i w:val="0"/>
                <w:iCs w:val="0"/>
                <w:color w:val="000000"/>
                <w:kern w:val="0"/>
                <w:sz w:val="52"/>
                <w:szCs w:val="52"/>
                <w:u w:val="none"/>
                <w:lang w:val="en-US" w:eastAsia="zh-CN" w:bidi="ar"/>
              </w:rPr>
              <w:t xml:space="preserve">                                  </w:t>
            </w:r>
            <w:r>
              <w:rPr>
                <w:rStyle w:val="14"/>
                <w:lang w:val="en-US" w:eastAsia="zh-CN" w:bidi="ar"/>
              </w:rPr>
              <w:t>（共</w:t>
            </w:r>
            <w:r>
              <w:rPr>
                <w:rStyle w:val="15"/>
                <w:rFonts w:ascii="宋体" w:hAnsi="宋体" w:eastAsia="宋体" w:cs="宋体"/>
                <w:sz w:val="24"/>
                <w:szCs w:val="24"/>
                <w:lang w:val="en-US" w:eastAsia="zh-CN" w:bidi="ar"/>
              </w:rPr>
              <w:t>11</w:t>
            </w:r>
            <w:r>
              <w:rPr>
                <w:rStyle w:val="14"/>
                <w:lang w:val="en-US" w:eastAsia="zh-CN" w:bidi="ar"/>
              </w:rPr>
              <w:t>大类</w:t>
            </w:r>
            <w:r>
              <w:rPr>
                <w:rStyle w:val="15"/>
                <w:rFonts w:ascii="宋体" w:hAnsi="宋体" w:eastAsia="宋体" w:cs="宋体"/>
                <w:sz w:val="24"/>
                <w:szCs w:val="24"/>
                <w:lang w:val="en-US" w:eastAsia="zh-CN" w:bidi="ar"/>
              </w:rPr>
              <w:t>68</w:t>
            </w:r>
            <w:r>
              <w:rPr>
                <w:rStyle w:val="14"/>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98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 开 内 容</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网址链接</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公开方式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（可选取适当方式）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    重</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要</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事</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项</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1．学校概况及有关重要文件规定</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kern w:val="0"/>
                <w:sz w:val="24"/>
                <w:szCs w:val="24"/>
                <w:u w:val="none"/>
                <w:lang w:val="en-US" w:eastAsia="zh-CN" w:bidi="ar"/>
              </w:rPr>
              <w:fldChar w:fldCharType="begin"/>
            </w:r>
            <w:r>
              <w:rPr>
                <w:rFonts w:hint="eastAsia" w:ascii="宋体" w:hAnsi="宋体" w:eastAsia="宋体" w:cs="宋体"/>
                <w:i w:val="0"/>
                <w:iCs w:val="0"/>
                <w:kern w:val="0"/>
                <w:sz w:val="24"/>
                <w:szCs w:val="24"/>
                <w:u w:val="none"/>
                <w:lang w:val="en-US" w:eastAsia="zh-CN" w:bidi="ar"/>
              </w:rPr>
              <w:instrText xml:space="preserve"> HYPERLINK "http://www.fjbu.edu.cn/about/index.shtml" \o "http://www.fjbu.edu.cn/about/index.shtml" </w:instrText>
            </w:r>
            <w:r>
              <w:rPr>
                <w:rFonts w:hint="eastAsia" w:ascii="宋体" w:hAnsi="宋体" w:eastAsia="宋体" w:cs="宋体"/>
                <w:i w:val="0"/>
                <w:iCs w:val="0"/>
                <w:kern w:val="0"/>
                <w:sz w:val="24"/>
                <w:szCs w:val="24"/>
                <w:u w:val="none"/>
                <w:lang w:val="en-US" w:eastAsia="zh-CN" w:bidi="ar"/>
              </w:rPr>
              <w:fldChar w:fldCharType="separate"/>
            </w:r>
            <w:r>
              <w:rPr>
                <w:rStyle w:val="11"/>
                <w:rFonts w:hint="eastAsia" w:ascii="宋体" w:hAnsi="宋体" w:eastAsia="宋体" w:cs="宋体"/>
                <w:i w:val="0"/>
                <w:iCs w:val="0"/>
                <w:sz w:val="24"/>
                <w:szCs w:val="24"/>
                <w:u w:val="none"/>
              </w:rPr>
              <w:t>http://www.fjbu.edu.cn/about/index.shtml</w:t>
            </w:r>
            <w:r>
              <w:rPr>
                <w:rFonts w:hint="eastAsia" w:ascii="宋体" w:hAnsi="宋体" w:eastAsia="宋体" w:cs="宋体"/>
                <w:i w:val="0"/>
                <w:iCs w:val="0"/>
                <w:kern w:val="0"/>
                <w:sz w:val="24"/>
                <w:szCs w:val="24"/>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2．学校发展规划</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教代会、文件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3．学校改革和发展事项</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color w:val="800080"/>
                <w:kern w:val="0"/>
                <w:sz w:val="22"/>
                <w:szCs w:val="22"/>
                <w:u w:val="single"/>
                <w:lang w:val="en-US" w:eastAsia="zh-CN" w:bidi="ar"/>
              </w:rPr>
              <w:t>https://www.fjbu.edu.cn/fzgh/</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教代会、文件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4．年度重大建设项目</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"http://www.fjbu.edu.cn/jjc/"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http://www.fjbu.edu.cn/jjc/</w:t>
            </w:r>
            <w:r>
              <w:rPr>
                <w:rFonts w:hint="eastAsia" w:ascii="宋体" w:hAnsi="宋体" w:eastAsia="宋体" w:cs="宋体"/>
                <w:i w:val="0"/>
                <w:iCs w:val="0"/>
                <w:kern w:val="0"/>
                <w:sz w:val="22"/>
                <w:szCs w:val="22"/>
                <w:u w:val="singl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5．年度工作计划与工作总结</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6．涉及教职工利益的各项规章制度、重大决议和决定</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"https://www.fjbu.edu.cn/dwjsgz/"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https://www.fjbu.edu.cn/dwjsgz/</w:t>
            </w:r>
            <w:r>
              <w:rPr>
                <w:rFonts w:hint="eastAsia" w:ascii="宋体" w:hAnsi="宋体" w:eastAsia="宋体" w:cs="宋体"/>
                <w:i w:val="0"/>
                <w:iCs w:val="0"/>
                <w:kern w:val="0"/>
                <w:sz w:val="22"/>
                <w:szCs w:val="22"/>
                <w:u w:val="singl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教代会、文件、校园网、会议纪要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7．每学期学校工作部署</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https://www.fjbu.edu.cn/news/22331133675.shtml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通报会、文件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8.社会合作办学</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color w:val="800080"/>
                <w:kern w:val="0"/>
                <w:sz w:val="22"/>
                <w:szCs w:val="22"/>
                <w:u w:val="single"/>
                <w:lang w:val="en-US" w:eastAsia="zh-CN" w:bidi="ar"/>
              </w:rPr>
              <w:t>https://www.fjbu.edu.cn/dwjlhz/</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  廉</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洁</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自</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律</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1．班子成员年度述职述廉报告</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2．班子及成员年度考核情况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3．班子及成员民主生活会意见及整改落实情况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4．民主评议干部情况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     收</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费</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1．教育收费项目、标准、依据及监督机构、举报电话</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文件、公开栏、校园网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2．代办服务项目及收费标准、依据等情况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"http://www.fjbu.edu.cn/cwc/"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http://www.fjbu.edu.cn/cwc/</w:t>
            </w:r>
            <w:r>
              <w:rPr>
                <w:rFonts w:hint="eastAsia" w:ascii="宋体" w:hAnsi="宋体" w:eastAsia="宋体" w:cs="宋体"/>
                <w:i w:val="0"/>
                <w:iCs w:val="0"/>
                <w:kern w:val="0"/>
                <w:sz w:val="22"/>
                <w:szCs w:val="22"/>
                <w:u w:val="singl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3．每学期课本簿籍、“一事一收”代办收费结算情况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4．年度学校接受捐赠情况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"http://www.fjbu.edu.cn/cwc/"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http://www.fjbu.edu.cn/cwc/</w:t>
            </w:r>
            <w:r>
              <w:rPr>
                <w:rFonts w:hint="eastAsia" w:ascii="宋体" w:hAnsi="宋体" w:eastAsia="宋体" w:cs="宋体"/>
                <w:i w:val="0"/>
                <w:iCs w:val="0"/>
                <w:kern w:val="0"/>
                <w:sz w:val="22"/>
                <w:szCs w:val="22"/>
                <w:u w:val="singl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公开栏、校园网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5．图书遗失赔偿金、借书超期占用费、补办证费等</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6．后勤有偿服务收费项目与标准</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7.每年度校党委组织部代校党委管理党费收支情况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  招</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生</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考</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试</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1．普通本专科招生政策、招生资格和有关考生资格、招生计划、考生咨询及申诉渠道</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"http://www.fjbu.edu.cn/zsb/"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http://www.fjbu.edu.cn/zsb/</w:t>
            </w:r>
            <w:r>
              <w:rPr>
                <w:rFonts w:hint="eastAsia" w:ascii="宋体" w:hAnsi="宋体" w:eastAsia="宋体" w:cs="宋体"/>
                <w:i w:val="0"/>
                <w:iCs w:val="0"/>
                <w:kern w:val="0"/>
                <w:sz w:val="22"/>
                <w:szCs w:val="22"/>
                <w:u w:val="singl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2．普通本专科招生录取结果及有关信息查询</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"http://www.fjbu.edu.cn/zsb/"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http://www.fjbu.edu.cn/zsb/</w:t>
            </w:r>
            <w:r>
              <w:rPr>
                <w:rFonts w:hint="eastAsia" w:ascii="宋体" w:hAnsi="宋体" w:eastAsia="宋体" w:cs="宋体"/>
                <w:i w:val="0"/>
                <w:iCs w:val="0"/>
                <w:kern w:val="0"/>
                <w:sz w:val="22"/>
                <w:szCs w:val="22"/>
                <w:u w:val="singl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3．继续教育招生计划、招生简章、招生政策、考生咨询及申诉渠道</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https://www.fjbu.edu.cn/jxjy/zhaoshengzhuanqu/index.shtml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4．海外学生招生计划、招生简章、招生政策、考生咨询及申诉渠道</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"http://www.fjbu.edu.cn/zsb/" \o "http://www.fjbu.edu.cn/zsb/"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http://www.fjbu.edu.cn/zsb/</w:t>
            </w:r>
            <w:r>
              <w:rPr>
                <w:rFonts w:hint="eastAsia" w:ascii="宋体" w:hAnsi="宋体" w:eastAsia="宋体" w:cs="宋体"/>
                <w:i w:val="0"/>
                <w:iCs w:val="0"/>
                <w:kern w:val="0"/>
                <w:sz w:val="22"/>
                <w:szCs w:val="22"/>
                <w:u w:val="singl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5．高职专升本招生及录取结果查询</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"http://www.fjbu.edu.cn/zsb/"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http://www.fjbu.edu.cn/zsb/</w:t>
            </w:r>
            <w:r>
              <w:rPr>
                <w:rFonts w:hint="eastAsia" w:ascii="宋体" w:hAnsi="宋体" w:eastAsia="宋体" w:cs="宋体"/>
                <w:i w:val="0"/>
                <w:iCs w:val="0"/>
                <w:kern w:val="0"/>
                <w:sz w:val="22"/>
                <w:szCs w:val="22"/>
                <w:u w:val="singl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6．各类对外合作办学情况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"http://www.fjbu.edu.cn/dwjlhz/"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http://www.fjbu.edu.cn/dwjlhz/</w:t>
            </w:r>
            <w:r>
              <w:rPr>
                <w:rFonts w:hint="eastAsia" w:ascii="宋体" w:hAnsi="宋体" w:eastAsia="宋体" w:cs="宋体"/>
                <w:i w:val="0"/>
                <w:iCs w:val="0"/>
                <w:kern w:val="0"/>
                <w:sz w:val="22"/>
                <w:szCs w:val="22"/>
                <w:u w:val="singl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  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事</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1．教职工招考聘用、教师职称评审、教师进修培养、教职工年度考核等情况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https://www.fjbu.edu.cn/dwjsgz/zcpp/index.shtml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w:t>
            </w:r>
            <w:r>
              <w:rPr>
                <w:rStyle w:val="16"/>
                <w:rFonts w:eastAsia="宋体"/>
                <w:lang w:val="en-US" w:eastAsia="zh-CN" w:bidi="ar"/>
              </w:rPr>
              <w:t xml:space="preserve"> </w:t>
            </w:r>
            <w:r>
              <w:rPr>
                <w:rStyle w:val="17"/>
                <w:lang w:val="en-US" w:eastAsia="zh-CN" w:bidi="ar"/>
              </w:rPr>
              <w:t>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2．教师各类推先评优情况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"http://www.fjbu.edu.cn/szrsc/"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http://www.fjbu.edu.cn/szrsc/</w:t>
            </w:r>
            <w:r>
              <w:rPr>
                <w:rFonts w:hint="eastAsia" w:ascii="宋体" w:hAnsi="宋体" w:eastAsia="宋体" w:cs="宋体"/>
                <w:i w:val="0"/>
                <w:iCs w:val="0"/>
                <w:kern w:val="0"/>
                <w:sz w:val="22"/>
                <w:szCs w:val="22"/>
                <w:u w:val="singl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3．特聘（兼职）教授、各类优秀教师遴选、推荐、培养等情况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https://www.fjbu.edu.cn/dwjsgz/jsfzz/index.shtml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4．各类公派出国、出境留学项目及入选人员，教师进修培训等情况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"http://www.fjbu.edu.cn/szrsc/tonzhigongao/news_2.shtml" </w:instrText>
            </w:r>
            <w:r>
              <w:rPr>
                <w:rFonts w:hint="eastAsia" w:ascii="宋体" w:hAnsi="宋体" w:eastAsia="宋体" w:cs="宋体"/>
                <w:i w:val="0"/>
                <w:iCs w:val="0"/>
                <w:kern w:val="0"/>
                <w:sz w:val="22"/>
                <w:szCs w:val="22"/>
                <w:u w:val="none"/>
                <w:lang w:val="en-US" w:eastAsia="zh-CN" w:bidi="ar"/>
              </w:rPr>
              <w:fldChar w:fldCharType="separate"/>
            </w:r>
            <w:r>
              <w:rPr>
                <w:rStyle w:val="11"/>
                <w:rFonts w:hint="eastAsia" w:ascii="宋体" w:hAnsi="宋体" w:eastAsia="宋体" w:cs="宋体"/>
                <w:i w:val="0"/>
                <w:iCs w:val="0"/>
                <w:sz w:val="22"/>
                <w:szCs w:val="22"/>
                <w:u w:val="none"/>
              </w:rPr>
              <w:t>http://www.fjbu.edu.cn/szrsc/tonzhigongao/news_2.shtml</w:t>
            </w:r>
            <w:r>
              <w:rPr>
                <w:rFonts w:hint="eastAsia" w:ascii="宋体" w:hAnsi="宋体" w:eastAsia="宋体" w:cs="宋体"/>
                <w:i w:val="0"/>
                <w:iCs w:val="0"/>
                <w:kern w:val="0"/>
                <w:sz w:val="22"/>
                <w:szCs w:val="22"/>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138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5．全国、省、市劳动模范（先进工作者）、 “五一劳动奖章”获得者；全国、省巾帼建功标兵、“三八”红旗手、师德标兵等各类先进集体、个人推先评优情况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http://www.fjbu.edu.cn/gonghui/xwjc/index.shtml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6．国家、省教学名师等推荐情况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http://www.fjbu.edu.cn/szrsc/</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7．教职工绩效分配方案</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http://www.fjbu.edu.cn/szrsc/</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17"/>
                <w:lang w:val="en-US" w:eastAsia="zh-CN" w:bidi="ar"/>
              </w:rPr>
              <w:t>教代会、通报会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  干</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1．干部选拔有关情况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"http://www.fjbu.edu.cn/dwzzb/gbgz/xrxx/kcyg/index.shtml" \o "http://www.fjbu.edu.cn/dwzzb/gbgz/xrxx/kcyg/index.shtml" </w:instrText>
            </w:r>
            <w:r>
              <w:rPr>
                <w:rFonts w:hint="eastAsia" w:ascii="宋体" w:hAnsi="宋体" w:eastAsia="宋体" w:cs="宋体"/>
                <w:i w:val="0"/>
                <w:iCs w:val="0"/>
                <w:kern w:val="0"/>
                <w:sz w:val="22"/>
                <w:szCs w:val="22"/>
                <w:u w:val="none"/>
                <w:lang w:val="en-US" w:eastAsia="zh-CN" w:bidi="ar"/>
              </w:rPr>
              <w:fldChar w:fldCharType="separate"/>
            </w:r>
            <w:r>
              <w:rPr>
                <w:rStyle w:val="11"/>
                <w:rFonts w:hint="eastAsia" w:ascii="宋体" w:hAnsi="宋体" w:eastAsia="宋体" w:cs="宋体"/>
                <w:i w:val="0"/>
                <w:iCs w:val="0"/>
                <w:sz w:val="22"/>
                <w:szCs w:val="22"/>
                <w:u w:val="none"/>
              </w:rPr>
              <w:t>http://www.fjbu.edu.cn/dwzzb/gbgz/xrxx/kcyg/index.shtml</w:t>
            </w:r>
            <w:r>
              <w:rPr>
                <w:rFonts w:hint="eastAsia" w:ascii="宋体" w:hAnsi="宋体" w:eastAsia="宋体" w:cs="宋体"/>
                <w:i w:val="0"/>
                <w:iCs w:val="0"/>
                <w:kern w:val="0"/>
                <w:sz w:val="22"/>
                <w:szCs w:val="22"/>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2．干部任免、交流情况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"http://www.fjbu.edu.cn/dwzzb/gbgz/index.shtml" </w:instrText>
            </w:r>
            <w:r>
              <w:rPr>
                <w:rFonts w:hint="eastAsia" w:ascii="宋体" w:hAnsi="宋体" w:eastAsia="宋体" w:cs="宋体"/>
                <w:i w:val="0"/>
                <w:iCs w:val="0"/>
                <w:kern w:val="0"/>
                <w:sz w:val="22"/>
                <w:szCs w:val="22"/>
                <w:u w:val="none"/>
                <w:lang w:val="en-US" w:eastAsia="zh-CN" w:bidi="ar"/>
              </w:rPr>
              <w:fldChar w:fldCharType="separate"/>
            </w:r>
            <w:r>
              <w:rPr>
                <w:rStyle w:val="11"/>
                <w:rFonts w:hint="eastAsia" w:ascii="宋体" w:hAnsi="宋体" w:eastAsia="宋体" w:cs="宋体"/>
                <w:i w:val="0"/>
                <w:iCs w:val="0"/>
                <w:sz w:val="22"/>
                <w:szCs w:val="22"/>
                <w:u w:val="none"/>
              </w:rPr>
              <w:t>http://www.fjbu.edu.cn/dwzzb/gbgz/index.shtml</w:t>
            </w:r>
            <w:r>
              <w:rPr>
                <w:rFonts w:hint="eastAsia" w:ascii="宋体" w:hAnsi="宋体" w:eastAsia="宋体" w:cs="宋体"/>
                <w:i w:val="0"/>
                <w:iCs w:val="0"/>
                <w:kern w:val="0"/>
                <w:sz w:val="22"/>
                <w:szCs w:val="22"/>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3．干部年度考核，干部教师挂职锻炼等情况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http://www.fjbu.edu.cn/dwzzb/</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4．优秀党员、优秀党务工作者、先进基层党组织的评选、推荐情况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http://www.fjbu.edu.cn/dwzzb/</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5．重大违纪违规问题的查处情况通报</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  财</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1．年度事业经费预决算情况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kern w:val="0"/>
                <w:sz w:val="24"/>
                <w:szCs w:val="24"/>
                <w:u w:val="none"/>
                <w:lang w:val="en-US" w:eastAsia="zh-CN" w:bidi="ar"/>
              </w:rPr>
              <w:fldChar w:fldCharType="begin"/>
            </w:r>
            <w:r>
              <w:rPr>
                <w:rFonts w:hint="eastAsia" w:ascii="宋体" w:hAnsi="宋体" w:eastAsia="宋体" w:cs="宋体"/>
                <w:i w:val="0"/>
                <w:iCs w:val="0"/>
                <w:kern w:val="0"/>
                <w:sz w:val="24"/>
                <w:szCs w:val="24"/>
                <w:u w:val="none"/>
                <w:lang w:val="en-US" w:eastAsia="zh-CN" w:bidi="ar"/>
              </w:rPr>
              <w:instrText xml:space="preserve"> HYPERLINK "http://www.fjbu.edu.cn/xwgk/index.shtml" </w:instrText>
            </w:r>
            <w:r>
              <w:rPr>
                <w:rFonts w:hint="eastAsia" w:ascii="宋体" w:hAnsi="宋体" w:eastAsia="宋体" w:cs="宋体"/>
                <w:i w:val="0"/>
                <w:iCs w:val="0"/>
                <w:kern w:val="0"/>
                <w:sz w:val="24"/>
                <w:szCs w:val="24"/>
                <w:u w:val="none"/>
                <w:lang w:val="en-US" w:eastAsia="zh-CN" w:bidi="ar"/>
              </w:rPr>
              <w:fldChar w:fldCharType="separate"/>
            </w:r>
            <w:r>
              <w:rPr>
                <w:rStyle w:val="11"/>
                <w:rFonts w:hint="eastAsia" w:ascii="宋体" w:hAnsi="宋体" w:eastAsia="宋体" w:cs="宋体"/>
                <w:i w:val="0"/>
                <w:iCs w:val="0"/>
                <w:sz w:val="24"/>
                <w:szCs w:val="24"/>
                <w:u w:val="none"/>
              </w:rPr>
              <w:t>http://www.fjbu.edu.cn/xwgk/index.shtml</w:t>
            </w:r>
            <w:r>
              <w:rPr>
                <w:rFonts w:hint="eastAsia" w:ascii="宋体" w:hAnsi="宋体" w:eastAsia="宋体" w:cs="宋体"/>
                <w:i w:val="0"/>
                <w:iCs w:val="0"/>
                <w:kern w:val="0"/>
                <w:sz w:val="24"/>
                <w:szCs w:val="24"/>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2．公务接待、车辆使用、电话等各类经费开支情况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公开栏、文件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3．专项资金、专项基金捐赠分配使用情况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4．大额资金贷款情况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5．资产处置、财产报损等资产管理情况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"http://www.fjbu.edu.cn/zcgl/zcgl/index.shtml" </w:instrText>
            </w:r>
            <w:r>
              <w:rPr>
                <w:rFonts w:hint="eastAsia" w:ascii="宋体" w:hAnsi="宋体" w:eastAsia="宋体" w:cs="宋体"/>
                <w:i w:val="0"/>
                <w:iCs w:val="0"/>
                <w:kern w:val="0"/>
                <w:sz w:val="22"/>
                <w:szCs w:val="22"/>
                <w:u w:val="none"/>
                <w:lang w:val="en-US" w:eastAsia="zh-CN" w:bidi="ar"/>
              </w:rPr>
              <w:fldChar w:fldCharType="separate"/>
            </w:r>
            <w:r>
              <w:rPr>
                <w:rStyle w:val="11"/>
                <w:rFonts w:hint="eastAsia" w:ascii="宋体" w:hAnsi="宋体" w:eastAsia="宋体" w:cs="宋体"/>
                <w:i w:val="0"/>
                <w:iCs w:val="0"/>
                <w:sz w:val="22"/>
                <w:szCs w:val="22"/>
                <w:u w:val="none"/>
              </w:rPr>
              <w:t>http://www.fjbu.edu.cn/zcgl/zcgl/index.shtml</w:t>
            </w:r>
            <w:r>
              <w:rPr>
                <w:rFonts w:hint="eastAsia" w:ascii="宋体" w:hAnsi="宋体" w:eastAsia="宋体" w:cs="宋体"/>
                <w:i w:val="0"/>
                <w:iCs w:val="0"/>
                <w:kern w:val="0"/>
                <w:sz w:val="22"/>
                <w:szCs w:val="22"/>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  招</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投</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标</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情</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况</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1．基建工程公开招投标情况（含勘察设计、施工、监理单位的招投标）</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http://www.fjbu.edu.cn/zcgl/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2．修缮工程公开招投标情况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http://www.fjbu.edu.cn/zcgl/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3．办公设备招投标、政府采购及其它采购的公开招投标情况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http://www.fjbu.edu.cn/zcgl/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4．大宗图书、数据库公开招投标情况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http://www.fjbu.edu.cn/zcgl/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5．教材、教学仪器设备、大宗实验用品等公开招投标情况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http://www.fjbu.edu.cn/zcgl/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6．物业管理、安全保卫项目的承包公开招投标情况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http://www.fjbu.edu.cn/zcgl/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7．经营性资产的租赁或承包公开招投标情况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http://www.fjbu.edu.cn/zcgl/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  教</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学</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科</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研</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1．精品课程、教学教改立项等情况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kern w:val="0"/>
                <w:sz w:val="24"/>
                <w:szCs w:val="24"/>
                <w:u w:val="none"/>
                <w:lang w:val="en-US" w:eastAsia="zh-CN" w:bidi="ar"/>
              </w:rPr>
              <w:fldChar w:fldCharType="begin"/>
            </w:r>
            <w:r>
              <w:rPr>
                <w:rFonts w:hint="eastAsia" w:ascii="宋体" w:hAnsi="宋体" w:eastAsia="宋体" w:cs="宋体"/>
                <w:i w:val="0"/>
                <w:iCs w:val="0"/>
                <w:kern w:val="0"/>
                <w:sz w:val="24"/>
                <w:szCs w:val="24"/>
                <w:u w:val="none"/>
                <w:lang w:val="en-US" w:eastAsia="zh-CN" w:bidi="ar"/>
              </w:rPr>
              <w:instrText xml:space="preserve"> HYPERLINK "http://www.fjbu.edu.cn/jwc/news/index.shtml" </w:instrText>
            </w:r>
            <w:r>
              <w:rPr>
                <w:rFonts w:hint="eastAsia" w:ascii="宋体" w:hAnsi="宋体" w:eastAsia="宋体" w:cs="宋体"/>
                <w:i w:val="0"/>
                <w:iCs w:val="0"/>
                <w:kern w:val="0"/>
                <w:sz w:val="24"/>
                <w:szCs w:val="24"/>
                <w:u w:val="none"/>
                <w:lang w:val="en-US" w:eastAsia="zh-CN" w:bidi="ar"/>
              </w:rPr>
              <w:fldChar w:fldCharType="separate"/>
            </w:r>
            <w:r>
              <w:rPr>
                <w:rStyle w:val="11"/>
                <w:rFonts w:hint="eastAsia" w:ascii="宋体" w:hAnsi="宋体" w:eastAsia="宋体" w:cs="宋体"/>
                <w:i w:val="0"/>
                <w:iCs w:val="0"/>
                <w:sz w:val="24"/>
                <w:szCs w:val="24"/>
                <w:u w:val="none"/>
              </w:rPr>
              <w:t>http://www.fjbu.edu.cn/jwc/news/index.shtml</w:t>
            </w:r>
            <w:r>
              <w:rPr>
                <w:rFonts w:hint="eastAsia" w:ascii="宋体" w:hAnsi="宋体" w:eastAsia="宋体" w:cs="宋体"/>
                <w:i w:val="0"/>
                <w:iCs w:val="0"/>
                <w:kern w:val="0"/>
                <w:sz w:val="24"/>
                <w:szCs w:val="24"/>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2．学科、专业申报评审情况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http://www.fjbu.edu.cn/jwc/jwgg/index.shtml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3．重大科研课题的立项及经费使用情况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http://www.fjbu.edu.cn/kyc/dtgz/index.shtml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4．科研资金资助项目、出版基金资助项目等评选情况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http://www.fjbu.edu.cn/kyc/dtgz/index.shtml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5．教师科研项目和成果报奖校内评选、推荐情况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http://www.fjbu.edu.cn/kyc/dtgz/index.shtml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6．科研专项资金使用情况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http://www.fjbu.edu.cn/kyc/dtgz/index.shtml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7．教学专项资金使用情况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http://www.fjbu.edu.cn/jwc/jwgg/index.shtml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8.各类创新创业项目评选、推荐情况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http://www.fjbu.edu.cn/cxcy/gzgg/index.shtml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校园网、公开栏、文件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  学</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生</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理</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1．涉及学生利益的各项规章制度和决定</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kern w:val="0"/>
                <w:sz w:val="24"/>
                <w:szCs w:val="24"/>
                <w:u w:val="none"/>
                <w:lang w:val="en-US" w:eastAsia="zh-CN" w:bidi="ar"/>
              </w:rPr>
              <w:fldChar w:fldCharType="begin"/>
            </w:r>
            <w:r>
              <w:rPr>
                <w:rFonts w:hint="eastAsia" w:ascii="宋体" w:hAnsi="宋体" w:eastAsia="宋体" w:cs="宋体"/>
                <w:i w:val="0"/>
                <w:iCs w:val="0"/>
                <w:kern w:val="0"/>
                <w:sz w:val="24"/>
                <w:szCs w:val="24"/>
                <w:u w:val="none"/>
                <w:lang w:val="en-US" w:eastAsia="zh-CN" w:bidi="ar"/>
              </w:rPr>
              <w:instrText xml:space="preserve"> HYPERLINK "http://www.fjbu.edu.cn/xgzz/index.shtm   lhttp://www.fjbu.edu.cn/jwc/gzzd/glwj/index.shtml" \o "http://www.fjbu.edu.cn/xgzz/index.shtm   lhttp://www.fjbu.edu.cn/jwc/gzzd/glwj/index.shtml" </w:instrText>
            </w:r>
            <w:r>
              <w:rPr>
                <w:rFonts w:hint="eastAsia" w:ascii="宋体" w:hAnsi="宋体" w:eastAsia="宋体" w:cs="宋体"/>
                <w:i w:val="0"/>
                <w:iCs w:val="0"/>
                <w:kern w:val="0"/>
                <w:sz w:val="24"/>
                <w:szCs w:val="24"/>
                <w:u w:val="none"/>
                <w:lang w:val="en-US" w:eastAsia="zh-CN" w:bidi="ar"/>
              </w:rPr>
              <w:fldChar w:fldCharType="separate"/>
            </w:r>
            <w:r>
              <w:rPr>
                <w:rStyle w:val="11"/>
                <w:rFonts w:hint="eastAsia" w:ascii="宋体" w:hAnsi="宋体" w:eastAsia="宋体" w:cs="宋体"/>
                <w:i w:val="0"/>
                <w:iCs w:val="0"/>
                <w:sz w:val="24"/>
                <w:szCs w:val="24"/>
                <w:u w:val="none"/>
              </w:rPr>
              <w:t>http://www.fjbu.edu.cn/xgzz/index.shtm   lhttp://www.fjbu.edu.cn/jwc/gzzd/glwj/index.shtml</w:t>
            </w:r>
            <w:r>
              <w:rPr>
                <w:rFonts w:hint="eastAsia" w:ascii="宋体" w:hAnsi="宋体" w:eastAsia="宋体" w:cs="宋体"/>
                <w:i w:val="0"/>
                <w:iCs w:val="0"/>
                <w:kern w:val="0"/>
                <w:sz w:val="24"/>
                <w:szCs w:val="24"/>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2．学生各项评优、评先情况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kern w:val="0"/>
                <w:sz w:val="24"/>
                <w:szCs w:val="24"/>
                <w:u w:val="none"/>
                <w:lang w:val="en-US" w:eastAsia="zh-CN" w:bidi="ar"/>
              </w:rPr>
              <w:fldChar w:fldCharType="begin"/>
            </w:r>
            <w:r>
              <w:rPr>
                <w:rFonts w:hint="eastAsia" w:ascii="宋体" w:hAnsi="宋体" w:eastAsia="宋体" w:cs="宋体"/>
                <w:i w:val="0"/>
                <w:iCs w:val="0"/>
                <w:kern w:val="0"/>
                <w:sz w:val="24"/>
                <w:szCs w:val="24"/>
                <w:u w:val="none"/>
                <w:lang w:val="en-US" w:eastAsia="zh-CN" w:bidi="ar"/>
              </w:rPr>
              <w:instrText xml:space="preserve"> HYPERLINK "http://www.fjbu.edu.cn/xgb/tzgg/index.shtml" </w:instrText>
            </w:r>
            <w:r>
              <w:rPr>
                <w:rFonts w:hint="eastAsia" w:ascii="宋体" w:hAnsi="宋体" w:eastAsia="宋体" w:cs="宋体"/>
                <w:i w:val="0"/>
                <w:iCs w:val="0"/>
                <w:kern w:val="0"/>
                <w:sz w:val="24"/>
                <w:szCs w:val="24"/>
                <w:u w:val="none"/>
                <w:lang w:val="en-US" w:eastAsia="zh-CN" w:bidi="ar"/>
              </w:rPr>
              <w:fldChar w:fldCharType="separate"/>
            </w:r>
            <w:r>
              <w:rPr>
                <w:rStyle w:val="11"/>
                <w:rFonts w:hint="eastAsia" w:ascii="宋体" w:hAnsi="宋体" w:eastAsia="宋体" w:cs="宋体"/>
                <w:i w:val="0"/>
                <w:iCs w:val="0"/>
                <w:sz w:val="24"/>
                <w:szCs w:val="24"/>
                <w:u w:val="none"/>
              </w:rPr>
              <w:t>http://www.fjbu.edu.cn/xgb/tzgg/index.shtml</w:t>
            </w:r>
            <w:r>
              <w:rPr>
                <w:rFonts w:hint="eastAsia" w:ascii="宋体" w:hAnsi="宋体" w:eastAsia="宋体" w:cs="宋体"/>
                <w:i w:val="0"/>
                <w:iCs w:val="0"/>
                <w:kern w:val="0"/>
                <w:sz w:val="24"/>
                <w:szCs w:val="24"/>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文件、公开栏、校园网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3．奖（助）学金评审及发放情况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http://www.fjbu.edu.cn/xgzz/tzgg/index.shtml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4．学费减免、助学贷款、社会资助、困难补助等评审情况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http://www.fjbu.edu.cn/xgb/tzgg/index.shtml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5．学生入党推荐、校级学生干部推选情况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677"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6．应征入伍人员推荐情况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"http://www.fjbu.edu.cn/szbwk/wzgz/index.shtml" </w:instrText>
            </w:r>
            <w:r>
              <w:rPr>
                <w:rFonts w:hint="eastAsia" w:ascii="宋体" w:hAnsi="宋体" w:eastAsia="宋体" w:cs="宋体"/>
                <w:i w:val="0"/>
                <w:iCs w:val="0"/>
                <w:kern w:val="0"/>
                <w:sz w:val="22"/>
                <w:szCs w:val="22"/>
                <w:u w:val="none"/>
                <w:lang w:val="en-US" w:eastAsia="zh-CN" w:bidi="ar"/>
              </w:rPr>
              <w:fldChar w:fldCharType="separate"/>
            </w:r>
            <w:r>
              <w:rPr>
                <w:rStyle w:val="11"/>
                <w:rFonts w:hint="eastAsia" w:ascii="宋体" w:hAnsi="宋体" w:eastAsia="宋体" w:cs="宋体"/>
                <w:i w:val="0"/>
                <w:iCs w:val="0"/>
                <w:sz w:val="22"/>
                <w:szCs w:val="22"/>
                <w:u w:val="none"/>
              </w:rPr>
              <w:t>http://www.fjbu.edu.cn/szbwk/wzgz/index.shtml</w:t>
            </w:r>
            <w:r>
              <w:rPr>
                <w:rFonts w:hint="eastAsia" w:ascii="宋体" w:hAnsi="宋体" w:eastAsia="宋体" w:cs="宋体"/>
                <w:i w:val="0"/>
                <w:iCs w:val="0"/>
                <w:kern w:val="0"/>
                <w:sz w:val="22"/>
                <w:szCs w:val="22"/>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7．毕业生需求信息、就业指导情况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http://www.fjbu.edu.cn/xgb/jygz/index.shtml</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8．学生考试违纪违规处理情况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104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（十一）  </w:t>
            </w:r>
            <w:r>
              <w:rPr>
                <w:rStyle w:val="18"/>
                <w:lang w:val="en-US" w:eastAsia="zh-CN" w:bidi="ar"/>
              </w:rPr>
              <w:t>其</w:t>
            </w:r>
            <w:r>
              <w:rPr>
                <w:rStyle w:val="18"/>
                <w:lang w:val="en-US" w:eastAsia="zh-CN" w:bidi="ar"/>
              </w:rPr>
              <w:br w:type="textWrapping"/>
            </w:r>
            <w:r>
              <w:rPr>
                <w:rStyle w:val="18"/>
                <w:lang w:val="en-US" w:eastAsia="zh-CN" w:bidi="ar"/>
              </w:rPr>
              <w:t>它</w:t>
            </w:r>
            <w:r>
              <w:rPr>
                <w:rStyle w:val="18"/>
                <w:lang w:val="en-US" w:eastAsia="zh-CN" w:bidi="ar"/>
              </w:rPr>
              <w:br w:type="textWrapping"/>
            </w:r>
            <w:r>
              <w:rPr>
                <w:rStyle w:val="18"/>
                <w:lang w:val="en-US" w:eastAsia="zh-CN" w:bidi="ar"/>
              </w:rPr>
              <w:t>事</w:t>
            </w:r>
            <w:r>
              <w:rPr>
                <w:rStyle w:val="18"/>
                <w:lang w:val="en-US" w:eastAsia="zh-CN" w:bidi="ar"/>
              </w:rPr>
              <w:br w:type="textWrapping"/>
            </w:r>
            <w:r>
              <w:rPr>
                <w:rStyle w:val="18"/>
                <w:lang w:val="en-US" w:eastAsia="zh-CN" w:bidi="ar"/>
              </w:rPr>
              <w:t>项</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1.各级人大代表、政协委员师生员工候选人推荐情况与当选情况、各级民主党派、统战团体换届当选情况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校园网暂无此项内容</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80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2.巡视组、检查组等反馈意见，落实反馈意见整改情况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"https://www.fjbu.edu.cn/（按规定时限在校园网呈现）" \o "https://www.fjbu.edu.cn/（按规定时限在校园网呈现）" </w:instrText>
            </w:r>
            <w:r>
              <w:rPr>
                <w:rFonts w:hint="eastAsia" w:ascii="宋体" w:hAnsi="宋体" w:eastAsia="宋体" w:cs="宋体"/>
                <w:i w:val="0"/>
                <w:iCs w:val="0"/>
                <w:kern w:val="0"/>
                <w:sz w:val="22"/>
                <w:szCs w:val="22"/>
                <w:u w:val="none"/>
                <w:lang w:val="en-US" w:eastAsia="zh-CN" w:bidi="ar"/>
              </w:rPr>
              <w:fldChar w:fldCharType="separate"/>
            </w:r>
            <w:r>
              <w:rPr>
                <w:rStyle w:val="11"/>
                <w:rFonts w:hint="eastAsia" w:ascii="宋体" w:hAnsi="宋体" w:eastAsia="宋体" w:cs="宋体"/>
                <w:i w:val="0"/>
                <w:iCs w:val="0"/>
                <w:sz w:val="22"/>
                <w:szCs w:val="22"/>
                <w:u w:val="none"/>
              </w:rPr>
              <w:t>https://www.fjbu.edu.cn/（按规定时限在校园网呈现）</w:t>
            </w:r>
            <w:r>
              <w:rPr>
                <w:rFonts w:hint="eastAsia" w:ascii="宋体" w:hAnsi="宋体" w:eastAsia="宋体" w:cs="宋体"/>
                <w:i w:val="0"/>
                <w:iCs w:val="0"/>
                <w:kern w:val="0"/>
                <w:sz w:val="22"/>
                <w:szCs w:val="22"/>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6" w:type="dxa"/>
          <w:trHeight w:val="1972"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3.自然灾害等突发事件的应急处理预案、预警信息和处置情况，涉及学校的重大事件的调查和处理情况</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"https://www.fjbu.edu.cn/szhqgl/zdjs/index.shtml" </w:instrText>
            </w:r>
            <w:r>
              <w:rPr>
                <w:rFonts w:hint="eastAsia" w:ascii="宋体" w:hAnsi="宋体" w:eastAsia="宋体" w:cs="宋体"/>
                <w:i w:val="0"/>
                <w:iCs w:val="0"/>
                <w:kern w:val="0"/>
                <w:sz w:val="22"/>
                <w:szCs w:val="22"/>
                <w:u w:val="none"/>
                <w:lang w:val="en-US" w:eastAsia="zh-CN" w:bidi="ar"/>
              </w:rPr>
              <w:fldChar w:fldCharType="separate"/>
            </w:r>
            <w:r>
              <w:rPr>
                <w:rStyle w:val="11"/>
                <w:rFonts w:hint="eastAsia" w:ascii="宋体" w:hAnsi="宋体" w:eastAsia="宋体" w:cs="宋体"/>
                <w:i w:val="0"/>
                <w:iCs w:val="0"/>
                <w:sz w:val="22"/>
                <w:szCs w:val="22"/>
                <w:u w:val="none"/>
              </w:rPr>
              <w:t>https://www.fjbu.edu.cn/szhqgl/zdjs/index.shtml</w:t>
            </w:r>
            <w:r>
              <w:rPr>
                <w:rFonts w:hint="eastAsia" w:ascii="宋体" w:hAnsi="宋体" w:eastAsia="宋体" w:cs="宋体"/>
                <w:i w:val="0"/>
                <w:iCs w:val="0"/>
                <w:kern w:val="0"/>
                <w:sz w:val="22"/>
                <w:szCs w:val="22"/>
                <w:u w:val="none"/>
                <w:lang w:val="en-US" w:eastAsia="zh-CN" w:bidi="ar"/>
              </w:rPr>
              <w:fldChar w:fldCharType="end"/>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文件、公开栏</w:t>
            </w:r>
          </w:p>
        </w:tc>
      </w:tr>
    </w:tbl>
    <w:p>
      <w:pPr>
        <w:pStyle w:val="6"/>
        <w:bidi w:val="0"/>
      </w:pPr>
    </w:p>
    <w:sectPr>
      <w:footerReference r:id="rId3" w:type="default"/>
      <w:pgSz w:w="11906" w:h="16838"/>
      <w:pgMar w:top="2098" w:right="1474" w:bottom="198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9C474"/>
    <w:multiLevelType w:val="singleLevel"/>
    <w:tmpl w:val="ADF9C474"/>
    <w:lvl w:ilvl="0" w:tentative="0">
      <w:start w:val="1"/>
      <w:numFmt w:val="chineseCounting"/>
      <w:suff w:val="nothing"/>
      <w:lvlText w:val="（%1）"/>
      <w:lvlJc w:val="left"/>
      <w:pPr>
        <w:ind w:left="-26"/>
      </w:pPr>
      <w:rPr>
        <w:rFonts w:hint="eastAsia"/>
        <w:b/>
        <w:bCs/>
      </w:rPr>
    </w:lvl>
  </w:abstractNum>
  <w:abstractNum w:abstractNumId="1">
    <w:nsid w:val="E0225FF0"/>
    <w:multiLevelType w:val="singleLevel"/>
    <w:tmpl w:val="E0225FF0"/>
    <w:lvl w:ilvl="0" w:tentative="0">
      <w:start w:val="7"/>
      <w:numFmt w:val="chineseCounting"/>
      <w:suff w:val="nothing"/>
      <w:lvlText w:val="%1、"/>
      <w:lvlJc w:val="left"/>
      <w:rPr>
        <w:rFonts w:hint="eastAsia"/>
      </w:rPr>
    </w:lvl>
  </w:abstractNum>
  <w:abstractNum w:abstractNumId="2">
    <w:nsid w:val="0E958F57"/>
    <w:multiLevelType w:val="singleLevel"/>
    <w:tmpl w:val="0E958F5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jUxYzVhN2RhYWE3YTY0ODEyN2YwY2FjNmY3YWEifQ=="/>
  </w:docVars>
  <w:rsids>
    <w:rsidRoot w:val="36E1777A"/>
    <w:rsid w:val="00113B95"/>
    <w:rsid w:val="00123E8D"/>
    <w:rsid w:val="00177CD3"/>
    <w:rsid w:val="001C76CD"/>
    <w:rsid w:val="0024681D"/>
    <w:rsid w:val="003E2ACC"/>
    <w:rsid w:val="003E6209"/>
    <w:rsid w:val="00436A35"/>
    <w:rsid w:val="00465B7C"/>
    <w:rsid w:val="004D0321"/>
    <w:rsid w:val="00506DA1"/>
    <w:rsid w:val="005E4BB9"/>
    <w:rsid w:val="006C32EF"/>
    <w:rsid w:val="00730BF9"/>
    <w:rsid w:val="00765EF0"/>
    <w:rsid w:val="007F3D36"/>
    <w:rsid w:val="007F6100"/>
    <w:rsid w:val="00857A56"/>
    <w:rsid w:val="008F03AE"/>
    <w:rsid w:val="00971E2B"/>
    <w:rsid w:val="00982CBD"/>
    <w:rsid w:val="00A30410"/>
    <w:rsid w:val="00C96EA5"/>
    <w:rsid w:val="00CF35C2"/>
    <w:rsid w:val="00D1077F"/>
    <w:rsid w:val="00DD575B"/>
    <w:rsid w:val="00E2102D"/>
    <w:rsid w:val="00E63D0E"/>
    <w:rsid w:val="00F27DB0"/>
    <w:rsid w:val="00F81A96"/>
    <w:rsid w:val="00FA3E36"/>
    <w:rsid w:val="015852EE"/>
    <w:rsid w:val="01FB40D3"/>
    <w:rsid w:val="03936CB9"/>
    <w:rsid w:val="04073203"/>
    <w:rsid w:val="05062492"/>
    <w:rsid w:val="0861289E"/>
    <w:rsid w:val="09EF6E6B"/>
    <w:rsid w:val="0B344AB5"/>
    <w:rsid w:val="0D696CE3"/>
    <w:rsid w:val="10F91D6B"/>
    <w:rsid w:val="16677B31"/>
    <w:rsid w:val="191938D4"/>
    <w:rsid w:val="199A3E11"/>
    <w:rsid w:val="1A6C639B"/>
    <w:rsid w:val="1A6F7B77"/>
    <w:rsid w:val="1C540A0A"/>
    <w:rsid w:val="1CCC1F4A"/>
    <w:rsid w:val="1CE8514F"/>
    <w:rsid w:val="221D3FED"/>
    <w:rsid w:val="22D44ED0"/>
    <w:rsid w:val="23736F55"/>
    <w:rsid w:val="23D10252"/>
    <w:rsid w:val="247C419B"/>
    <w:rsid w:val="261A5420"/>
    <w:rsid w:val="26562FD6"/>
    <w:rsid w:val="27AA4BE7"/>
    <w:rsid w:val="28A80C51"/>
    <w:rsid w:val="29852351"/>
    <w:rsid w:val="29990C7F"/>
    <w:rsid w:val="2A7663B4"/>
    <w:rsid w:val="2B573577"/>
    <w:rsid w:val="2D1C2AAD"/>
    <w:rsid w:val="341D0968"/>
    <w:rsid w:val="36E1777A"/>
    <w:rsid w:val="371F5610"/>
    <w:rsid w:val="41ED2AF9"/>
    <w:rsid w:val="49751A79"/>
    <w:rsid w:val="4A486A46"/>
    <w:rsid w:val="4A9333A0"/>
    <w:rsid w:val="4CB81853"/>
    <w:rsid w:val="4D924EB8"/>
    <w:rsid w:val="54EA421E"/>
    <w:rsid w:val="556D1C61"/>
    <w:rsid w:val="564C336D"/>
    <w:rsid w:val="5A87330E"/>
    <w:rsid w:val="63F45CCF"/>
    <w:rsid w:val="64063D53"/>
    <w:rsid w:val="648730A8"/>
    <w:rsid w:val="674768BC"/>
    <w:rsid w:val="6ADB7A47"/>
    <w:rsid w:val="6DE704B1"/>
    <w:rsid w:val="6F261D99"/>
    <w:rsid w:val="70EE1B56"/>
    <w:rsid w:val="716F5B24"/>
    <w:rsid w:val="7CB70AB3"/>
    <w:rsid w:val="7D3F5DE5"/>
    <w:rsid w:val="7DBB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spacing w:after="120"/>
      <w:ind w:left="420" w:leftChars="200" w:firstLine="420" w:firstLineChars="200"/>
    </w:pPr>
    <w:rPr>
      <w:rFonts w:ascii="FangSong_GB2312" w:eastAsia="FangSong_GB2312"/>
      <w:color w:val="FF6600"/>
      <w:sz w:val="21"/>
    </w:rPr>
  </w:style>
  <w:style w:type="paragraph" w:styleId="3">
    <w:name w:val="Body Text Indent"/>
    <w:basedOn w:val="1"/>
    <w:qFormat/>
    <w:uiPriority w:val="99"/>
    <w:pPr>
      <w:ind w:firstLine="630"/>
    </w:pPr>
    <w:rPr>
      <w:rFonts w:ascii="KaiTi_GB2312" w:eastAsia="KaiTi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style01"/>
    <w:basedOn w:val="8"/>
    <w:qFormat/>
    <w:uiPriority w:val="0"/>
    <w:rPr>
      <w:rFonts w:ascii="仿宋" w:hAnsi="仿宋" w:eastAsia="仿宋" w:cs="仿宋"/>
      <w:color w:val="000000"/>
      <w:sz w:val="32"/>
      <w:szCs w:val="32"/>
    </w:rPr>
  </w:style>
  <w:style w:type="paragraph" w:styleId="13">
    <w:name w:val="List Paragraph"/>
    <w:basedOn w:val="1"/>
    <w:unhideWhenUsed/>
    <w:qFormat/>
    <w:uiPriority w:val="99"/>
    <w:pPr>
      <w:ind w:firstLine="420" w:firstLineChars="200"/>
    </w:pPr>
  </w:style>
  <w:style w:type="character" w:customStyle="1" w:styleId="14">
    <w:name w:val="font101"/>
    <w:basedOn w:val="8"/>
    <w:qFormat/>
    <w:uiPriority w:val="0"/>
    <w:rPr>
      <w:rFonts w:ascii="楷体" w:hAnsi="楷体" w:eastAsia="楷体" w:cs="楷体"/>
      <w:color w:val="000000"/>
      <w:sz w:val="32"/>
      <w:szCs w:val="32"/>
      <w:u w:val="none"/>
    </w:rPr>
  </w:style>
  <w:style w:type="character" w:customStyle="1" w:styleId="15">
    <w:name w:val="font112"/>
    <w:basedOn w:val="8"/>
    <w:qFormat/>
    <w:uiPriority w:val="0"/>
    <w:rPr>
      <w:rFonts w:hint="eastAsia" w:ascii="宋体" w:hAnsi="宋体" w:eastAsia="宋体" w:cs="宋体"/>
      <w:color w:val="000000"/>
      <w:sz w:val="32"/>
      <w:szCs w:val="32"/>
      <w:u w:val="none"/>
    </w:rPr>
  </w:style>
  <w:style w:type="character" w:customStyle="1" w:styleId="16">
    <w:name w:val="font61"/>
    <w:basedOn w:val="8"/>
    <w:uiPriority w:val="0"/>
    <w:rPr>
      <w:rFonts w:hint="default" w:ascii="Times New Roman" w:hAnsi="Times New Roman" w:cs="Times New Roman"/>
      <w:color w:val="000000"/>
      <w:sz w:val="24"/>
      <w:szCs w:val="24"/>
      <w:u w:val="none"/>
    </w:rPr>
  </w:style>
  <w:style w:type="character" w:customStyle="1" w:styleId="17">
    <w:name w:val="font01"/>
    <w:basedOn w:val="8"/>
    <w:qFormat/>
    <w:uiPriority w:val="0"/>
    <w:rPr>
      <w:rFonts w:hint="eastAsia" w:ascii="宋体" w:hAnsi="宋体" w:eastAsia="宋体" w:cs="宋体"/>
      <w:color w:val="000000"/>
      <w:sz w:val="24"/>
      <w:szCs w:val="24"/>
      <w:u w:val="none"/>
    </w:rPr>
  </w:style>
  <w:style w:type="character" w:customStyle="1" w:styleId="18">
    <w:name w:val="font1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4245</Words>
  <Characters>4336</Characters>
  <Lines>32</Lines>
  <Paragraphs>9</Paragraphs>
  <TotalTime>0</TotalTime>
  <ScaleCrop>false</ScaleCrop>
  <LinksUpToDate>false</LinksUpToDate>
  <CharactersWithSpaces>4421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陈飘渺</dc:creator>
  <cp:lastModifiedBy>陈飘渺</cp:lastModifiedBy>
  <cp:lastPrinted>2022-11-25T07:43:00Z</cp:lastPrinted>
  <dcterms:modified xsi:type="dcterms:W3CDTF">2022-11-25T14:52:40Z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18F45B075D1047718473CEE769B59806</vt:lpwstr>
  </property>
</Properties>
</file>