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auto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ascii="方正小标宋简体" w:hAnsi="方正小标宋简体" w:eastAsia="方正小标宋简体" w:cs="Times New Roman"/>
          <w:color w:val="auto"/>
          <w:kern w:val="2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color="auto" w:fill="FFFFFF"/>
        </w:rPr>
        <w:t>厦门海洋职业技术学院引进人才待遇一览表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textAlignment w:val="auto"/>
        <w:rPr>
          <w:rStyle w:val="5"/>
          <w:rFonts w:hint="eastAsia" w:ascii="宋体" w:hAnsi="宋体" w:cs="宋体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Style w:val="5"/>
          <w:rFonts w:hint="eastAsia" w:ascii="宋体" w:hAnsi="宋体" w:cs="宋体"/>
          <w:color w:val="auto"/>
          <w:spacing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Style w:val="5"/>
          <w:rFonts w:hint="eastAsia" w:ascii="宋体" w:hAnsi="宋体" w:cs="宋体"/>
          <w:color w:val="auto"/>
          <w:spacing w:val="0"/>
          <w:sz w:val="28"/>
          <w:szCs w:val="28"/>
          <w:shd w:val="clear" w:color="auto" w:fill="FFFFFF"/>
          <w:lang w:eastAsia="zh-CN"/>
        </w:rPr>
        <w:t>学院待遇</w:t>
      </w:r>
    </w:p>
    <w:tbl>
      <w:tblPr>
        <w:tblStyle w:val="3"/>
        <w:tblW w:w="8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1766"/>
        <w:gridCol w:w="1354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9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7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科研启动费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购房补贴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过渡房或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租金补贴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951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领军人才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951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教授（具有博士学位）、教授级高级工程师</w:t>
            </w:r>
          </w:p>
        </w:tc>
        <w:tc>
          <w:tcPr>
            <w:tcW w:w="1766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工科20万元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理科16万元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文科12万元</w:t>
            </w:r>
          </w:p>
        </w:tc>
        <w:tc>
          <w:tcPr>
            <w:tcW w:w="1354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40万元</w:t>
            </w:r>
          </w:p>
        </w:tc>
        <w:tc>
          <w:tcPr>
            <w:tcW w:w="2005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公寓或3000元/月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951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教授（具有硕士学位）</w:t>
            </w:r>
          </w:p>
        </w:tc>
        <w:tc>
          <w:tcPr>
            <w:tcW w:w="1766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工科16万元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理科12万元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文科8万元</w:t>
            </w:r>
          </w:p>
        </w:tc>
        <w:tc>
          <w:tcPr>
            <w:tcW w:w="1354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32万元</w:t>
            </w:r>
          </w:p>
        </w:tc>
        <w:tc>
          <w:tcPr>
            <w:tcW w:w="2005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公寓或3000元/月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951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副高级职称（具有博士学位）、博士后、</w:t>
            </w:r>
          </w:p>
        </w:tc>
        <w:tc>
          <w:tcPr>
            <w:tcW w:w="1766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工科14万元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理科10万元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文科6万元</w:t>
            </w:r>
          </w:p>
        </w:tc>
        <w:tc>
          <w:tcPr>
            <w:tcW w:w="1354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20万元</w:t>
            </w:r>
          </w:p>
        </w:tc>
        <w:tc>
          <w:tcPr>
            <w:tcW w:w="2005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公寓或2000元/月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951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博士研究生、副高级职称（具有硕士学位）、高级工程师（学士学位）</w:t>
            </w:r>
          </w:p>
        </w:tc>
        <w:tc>
          <w:tcPr>
            <w:tcW w:w="1766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工科12万元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理科8万元</w:t>
            </w:r>
          </w:p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文科5万元</w:t>
            </w:r>
          </w:p>
        </w:tc>
        <w:tc>
          <w:tcPr>
            <w:tcW w:w="1354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16万元</w:t>
            </w:r>
          </w:p>
        </w:tc>
        <w:tc>
          <w:tcPr>
            <w:tcW w:w="2005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公寓或1200元/月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951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产业人才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951" w:type="dxa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创新创业团队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pStyle w:val="2"/>
              <w:widowControl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面议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560" w:firstLineChars="200"/>
        <w:textAlignment w:val="auto"/>
        <w:rPr>
          <w:rStyle w:val="5"/>
          <w:rFonts w:hint="eastAsia" w:ascii="宋体" w:hAnsi="宋体" w:cs="宋体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Style w:val="5"/>
          <w:rFonts w:hint="eastAsia" w:ascii="宋体" w:hAnsi="宋体" w:cs="宋体"/>
          <w:color w:val="auto"/>
          <w:spacing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Style w:val="5"/>
          <w:rFonts w:hint="eastAsia" w:ascii="宋体" w:hAnsi="宋体" w:cs="宋体"/>
          <w:color w:val="auto"/>
          <w:spacing w:val="0"/>
          <w:sz w:val="28"/>
          <w:szCs w:val="28"/>
          <w:shd w:val="clear" w:color="auto" w:fill="FFFFFF"/>
          <w:lang w:eastAsia="zh-CN"/>
        </w:rPr>
        <w:t>省、市待遇</w:t>
      </w:r>
    </w:p>
    <w:tbl>
      <w:tblPr>
        <w:tblStyle w:val="3"/>
        <w:tblW w:w="8085" w:type="dxa"/>
        <w:tblInd w:w="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6F6F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2"/>
        <w:gridCol w:w="1800"/>
        <w:gridCol w:w="1680"/>
        <w:gridCol w:w="1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人才项目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生活津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（补）贴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住房补贴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安家补助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福建省年度紧缺急需人才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  <w:t>2000-5000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月发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  <w:t>14-18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年发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福建省引进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  <w:t>A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  <w:t>B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  <w:t>C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类高层次人才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  <w:t>25-200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厦门市新引进人才</w:t>
            </w:r>
          </w:p>
        </w:tc>
        <w:tc>
          <w:tcPr>
            <w:tcW w:w="4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博士（不超过40周岁）8万；硕士（不超过35周岁）5万；“双一流”建设高校（学科）及世界最新排名前200名大学本科（不超过30周岁）3万元；其他高校应届本科生1万。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厦门市高层次及骨干人才</w:t>
            </w:r>
          </w:p>
        </w:tc>
        <w:tc>
          <w:tcPr>
            <w:tcW w:w="4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根据政策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申请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厦门市人才住房、厦门市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保障性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商品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房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yMGJlODc4OWUxMDVkYjU0NjM3YTYyMGE5ZjBlODkifQ=="/>
  </w:docVars>
  <w:rsids>
    <w:rsidRoot w:val="001659A3"/>
    <w:rsid w:val="001659A3"/>
    <w:rsid w:val="001D03E8"/>
    <w:rsid w:val="00297A1F"/>
    <w:rsid w:val="0045159F"/>
    <w:rsid w:val="006F5587"/>
    <w:rsid w:val="046D4638"/>
    <w:rsid w:val="054C1D14"/>
    <w:rsid w:val="0680600F"/>
    <w:rsid w:val="074568B3"/>
    <w:rsid w:val="082C32E3"/>
    <w:rsid w:val="082C696C"/>
    <w:rsid w:val="09732882"/>
    <w:rsid w:val="09F95422"/>
    <w:rsid w:val="0C2B60B5"/>
    <w:rsid w:val="0CC53C5B"/>
    <w:rsid w:val="0DCA5704"/>
    <w:rsid w:val="1262290F"/>
    <w:rsid w:val="1380559D"/>
    <w:rsid w:val="14A63957"/>
    <w:rsid w:val="14BF2EF8"/>
    <w:rsid w:val="14D26F15"/>
    <w:rsid w:val="151D3CA2"/>
    <w:rsid w:val="16CD508D"/>
    <w:rsid w:val="198A39DF"/>
    <w:rsid w:val="1A514D80"/>
    <w:rsid w:val="1B6B1E72"/>
    <w:rsid w:val="272A498F"/>
    <w:rsid w:val="27DD5EA5"/>
    <w:rsid w:val="27E663B8"/>
    <w:rsid w:val="28D15A0A"/>
    <w:rsid w:val="28DB2838"/>
    <w:rsid w:val="2A357113"/>
    <w:rsid w:val="2A5B4315"/>
    <w:rsid w:val="2BCB17F8"/>
    <w:rsid w:val="361402CC"/>
    <w:rsid w:val="3C3F0A85"/>
    <w:rsid w:val="3DC343E7"/>
    <w:rsid w:val="3EB014D4"/>
    <w:rsid w:val="3F3B19D7"/>
    <w:rsid w:val="3FB41E5B"/>
    <w:rsid w:val="413F48EB"/>
    <w:rsid w:val="4143258B"/>
    <w:rsid w:val="417141D0"/>
    <w:rsid w:val="4571063A"/>
    <w:rsid w:val="485853A8"/>
    <w:rsid w:val="48EB56C9"/>
    <w:rsid w:val="491F7C74"/>
    <w:rsid w:val="498C5CB0"/>
    <w:rsid w:val="4C194E4E"/>
    <w:rsid w:val="4C9D782D"/>
    <w:rsid w:val="4EE979B9"/>
    <w:rsid w:val="4FA11BD7"/>
    <w:rsid w:val="51040ACB"/>
    <w:rsid w:val="510B7361"/>
    <w:rsid w:val="51A27694"/>
    <w:rsid w:val="51B919D3"/>
    <w:rsid w:val="534D108E"/>
    <w:rsid w:val="543C1E8D"/>
    <w:rsid w:val="564B7BB3"/>
    <w:rsid w:val="56E11607"/>
    <w:rsid w:val="5965462B"/>
    <w:rsid w:val="5CCE57E1"/>
    <w:rsid w:val="5CEA5A0D"/>
    <w:rsid w:val="5D2C0EEE"/>
    <w:rsid w:val="5F602839"/>
    <w:rsid w:val="60B91909"/>
    <w:rsid w:val="61612122"/>
    <w:rsid w:val="633245AF"/>
    <w:rsid w:val="6A650B8F"/>
    <w:rsid w:val="6A901333"/>
    <w:rsid w:val="6B1D593F"/>
    <w:rsid w:val="6C1C2905"/>
    <w:rsid w:val="6CEC20F5"/>
    <w:rsid w:val="6E175C45"/>
    <w:rsid w:val="6E203329"/>
    <w:rsid w:val="731F06ED"/>
    <w:rsid w:val="75970780"/>
    <w:rsid w:val="76BB24E0"/>
    <w:rsid w:val="7D0312D3"/>
    <w:rsid w:val="7D8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4533</Words>
  <Characters>4780</Characters>
  <Lines>24</Lines>
  <Paragraphs>6</Paragraphs>
  <TotalTime>257</TotalTime>
  <ScaleCrop>false</ScaleCrop>
  <LinksUpToDate>false</LinksUpToDate>
  <CharactersWithSpaces>4825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2021-12-28T03:51:00Z</dcterms:created>
  <dc:creator>晓晓</dc:creator>
  <cp:lastModifiedBy>Administrator</cp:lastModifiedBy>
  <cp:lastPrinted>2022-11-29T08:53:00Z</cp:lastPrinted>
  <dcterms:modified xsi:type="dcterms:W3CDTF">2022-12-09T02:31:07Z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83782578318C4C8E90217E3F38A554C8</vt:lpwstr>
  </property>
</Properties>
</file>